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A29" w14:textId="77777777" w:rsidR="00E2680D" w:rsidRPr="00704886" w:rsidRDefault="00E2680D" w:rsidP="00C76932">
      <w:pPr>
        <w:rPr>
          <w:rFonts w:ascii="Century Gothic" w:hAnsi="Century Gothic"/>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7"/>
      </w:tblGrid>
      <w:tr w:rsidR="00C76932" w:rsidRPr="00704886" w14:paraId="73FBDBFB" w14:textId="77777777" w:rsidTr="00663E37">
        <w:trPr>
          <w:trHeight w:val="554"/>
        </w:trPr>
        <w:tc>
          <w:tcPr>
            <w:tcW w:w="9537" w:type="dxa"/>
            <w:tcBorders>
              <w:top w:val="single" w:sz="4" w:space="0" w:color="auto"/>
              <w:left w:val="single" w:sz="4" w:space="0" w:color="auto"/>
              <w:bottom w:val="single" w:sz="4" w:space="0" w:color="auto"/>
              <w:right w:val="single" w:sz="4" w:space="0" w:color="auto"/>
            </w:tcBorders>
            <w:shd w:val="clear" w:color="auto" w:fill="75BDA7" w:themeFill="accent3"/>
          </w:tcPr>
          <w:p w14:paraId="3ED1CF2B" w14:textId="77777777" w:rsidR="00C76932" w:rsidRPr="00704886" w:rsidRDefault="00C76932">
            <w:pPr>
              <w:jc w:val="right"/>
              <w:rPr>
                <w:rFonts w:ascii="Century Gothic" w:hAnsi="Century Gothic" w:cs="Arial"/>
                <w:b/>
                <w:sz w:val="22"/>
                <w:szCs w:val="22"/>
              </w:rPr>
            </w:pPr>
          </w:p>
          <w:p w14:paraId="7519A5D5" w14:textId="3C10AE21" w:rsidR="00C76932" w:rsidRPr="00704886" w:rsidRDefault="00C76932" w:rsidP="003A1127">
            <w:pPr>
              <w:autoSpaceDE w:val="0"/>
              <w:autoSpaceDN w:val="0"/>
              <w:adjustRightInd w:val="0"/>
              <w:jc w:val="center"/>
              <w:rPr>
                <w:rFonts w:ascii="Century Gothic" w:hAnsi="Century Gothic" w:cs="Arial"/>
                <w:b/>
                <w:sz w:val="22"/>
                <w:szCs w:val="22"/>
              </w:rPr>
            </w:pPr>
            <w:r w:rsidRPr="00704886">
              <w:rPr>
                <w:rFonts w:ascii="Century Gothic" w:hAnsi="Century Gothic" w:cs="Arial"/>
                <w:b/>
                <w:sz w:val="22"/>
                <w:szCs w:val="22"/>
              </w:rPr>
              <w:t>JOB DESCRIPTION –</w:t>
            </w:r>
            <w:r w:rsidR="003A1127" w:rsidRPr="00704886">
              <w:rPr>
                <w:rFonts w:ascii="Century Gothic" w:hAnsi="Century Gothic" w:cs="Arial"/>
                <w:b/>
                <w:sz w:val="22"/>
                <w:szCs w:val="22"/>
              </w:rPr>
              <w:t xml:space="preserve"> </w:t>
            </w:r>
            <w:r w:rsidR="002B188D">
              <w:rPr>
                <w:rFonts w:ascii="Century Gothic" w:hAnsi="Century Gothic" w:cs="Arial"/>
                <w:b/>
                <w:sz w:val="22"/>
                <w:szCs w:val="22"/>
              </w:rPr>
              <w:t xml:space="preserve">Young Lives </w:t>
            </w:r>
            <w:r w:rsidR="003A1127" w:rsidRPr="00704886">
              <w:rPr>
                <w:rFonts w:ascii="Century Gothic" w:hAnsi="Century Gothic" w:cs="Arial"/>
                <w:b/>
                <w:sz w:val="22"/>
                <w:szCs w:val="22"/>
              </w:rPr>
              <w:t xml:space="preserve">Transition Support Worker </w:t>
            </w:r>
          </w:p>
        </w:tc>
      </w:tr>
    </w:tbl>
    <w:p w14:paraId="203312EA" w14:textId="77777777" w:rsidR="00C76932" w:rsidRPr="00704886" w:rsidRDefault="00C76932" w:rsidP="00C76932">
      <w:pPr>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951"/>
        <w:gridCol w:w="2368"/>
        <w:gridCol w:w="3649"/>
      </w:tblGrid>
      <w:tr w:rsidR="00C76932" w:rsidRPr="00704886" w14:paraId="6E719BB4" w14:textId="77777777" w:rsidTr="00C76932">
        <w:trPr>
          <w:trHeight w:val="364"/>
        </w:trPr>
        <w:tc>
          <w:tcPr>
            <w:tcW w:w="1668" w:type="dxa"/>
            <w:tcBorders>
              <w:top w:val="single" w:sz="4" w:space="0" w:color="auto"/>
              <w:left w:val="single" w:sz="4" w:space="0" w:color="auto"/>
              <w:bottom w:val="single" w:sz="4" w:space="0" w:color="auto"/>
              <w:right w:val="single" w:sz="4" w:space="0" w:color="auto"/>
            </w:tcBorders>
            <w:hideMark/>
          </w:tcPr>
          <w:p w14:paraId="62694FAE" w14:textId="77777777" w:rsidR="00C76932" w:rsidRPr="00704886" w:rsidRDefault="00C76932">
            <w:pPr>
              <w:rPr>
                <w:rFonts w:ascii="Century Gothic" w:hAnsi="Century Gothic" w:cs="Arial"/>
                <w:sz w:val="22"/>
                <w:szCs w:val="22"/>
              </w:rPr>
            </w:pPr>
            <w:r w:rsidRPr="00704886">
              <w:rPr>
                <w:rFonts w:ascii="Century Gothic" w:hAnsi="Century Gothic" w:cs="Arial"/>
                <w:b/>
                <w:sz w:val="22"/>
                <w:szCs w:val="22"/>
              </w:rPr>
              <w:t>Department:</w:t>
            </w:r>
          </w:p>
        </w:tc>
        <w:tc>
          <w:tcPr>
            <w:tcW w:w="1984" w:type="dxa"/>
            <w:tcBorders>
              <w:top w:val="single" w:sz="4" w:space="0" w:color="auto"/>
              <w:left w:val="single" w:sz="4" w:space="0" w:color="auto"/>
              <w:bottom w:val="single" w:sz="4" w:space="0" w:color="auto"/>
              <w:right w:val="single" w:sz="4" w:space="0" w:color="auto"/>
            </w:tcBorders>
            <w:hideMark/>
          </w:tcPr>
          <w:p w14:paraId="7D22BAA5"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Sutherland House School</w:t>
            </w:r>
          </w:p>
        </w:tc>
        <w:tc>
          <w:tcPr>
            <w:tcW w:w="2410" w:type="dxa"/>
            <w:tcBorders>
              <w:top w:val="single" w:sz="4" w:space="0" w:color="auto"/>
              <w:left w:val="single" w:sz="4" w:space="0" w:color="auto"/>
              <w:bottom w:val="single" w:sz="4" w:space="0" w:color="auto"/>
              <w:right w:val="single" w:sz="4" w:space="0" w:color="auto"/>
            </w:tcBorders>
            <w:hideMark/>
          </w:tcPr>
          <w:p w14:paraId="385F567C" w14:textId="77777777" w:rsidR="00C76932" w:rsidRPr="00704886" w:rsidRDefault="00C76932">
            <w:pPr>
              <w:rPr>
                <w:rFonts w:ascii="Century Gothic" w:hAnsi="Century Gothic" w:cs="Arial"/>
                <w:sz w:val="22"/>
                <w:szCs w:val="22"/>
              </w:rPr>
            </w:pPr>
            <w:r w:rsidRPr="00704886">
              <w:rPr>
                <w:rFonts w:ascii="Century Gothic" w:hAnsi="Century Gothic" w:cs="Arial"/>
                <w:b/>
                <w:sz w:val="22"/>
                <w:szCs w:val="22"/>
              </w:rPr>
              <w:t>Accountable to:</w:t>
            </w:r>
          </w:p>
        </w:tc>
        <w:tc>
          <w:tcPr>
            <w:tcW w:w="3793" w:type="dxa"/>
            <w:tcBorders>
              <w:top w:val="single" w:sz="4" w:space="0" w:color="auto"/>
              <w:left w:val="single" w:sz="4" w:space="0" w:color="auto"/>
              <w:bottom w:val="single" w:sz="4" w:space="0" w:color="auto"/>
              <w:right w:val="single" w:sz="4" w:space="0" w:color="auto"/>
            </w:tcBorders>
            <w:hideMark/>
          </w:tcPr>
          <w:p w14:paraId="14F39715" w14:textId="77777777" w:rsidR="002B188D" w:rsidRDefault="002B188D">
            <w:pPr>
              <w:rPr>
                <w:rFonts w:ascii="Century Gothic" w:hAnsi="Century Gothic" w:cs="Arial"/>
                <w:sz w:val="22"/>
                <w:szCs w:val="22"/>
              </w:rPr>
            </w:pPr>
            <w:r>
              <w:rPr>
                <w:rFonts w:ascii="Century Gothic" w:hAnsi="Century Gothic" w:cs="Arial"/>
                <w:sz w:val="22"/>
                <w:szCs w:val="22"/>
              </w:rPr>
              <w:t>Head Teacher</w:t>
            </w:r>
          </w:p>
          <w:p w14:paraId="3C85A757" w14:textId="20C732C6" w:rsidR="00C76932" w:rsidRPr="00704886" w:rsidRDefault="003A1127">
            <w:pPr>
              <w:rPr>
                <w:rFonts w:ascii="Century Gothic" w:hAnsi="Century Gothic" w:cs="Arial"/>
                <w:sz w:val="22"/>
                <w:szCs w:val="22"/>
              </w:rPr>
            </w:pPr>
            <w:r w:rsidRPr="00704886">
              <w:rPr>
                <w:rFonts w:ascii="Century Gothic" w:hAnsi="Century Gothic" w:cs="Arial"/>
                <w:sz w:val="22"/>
                <w:szCs w:val="22"/>
              </w:rPr>
              <w:t xml:space="preserve"> </w:t>
            </w:r>
          </w:p>
        </w:tc>
      </w:tr>
    </w:tbl>
    <w:p w14:paraId="176F4633" w14:textId="77777777" w:rsidR="00C76932" w:rsidRPr="00704886" w:rsidRDefault="00C76932" w:rsidP="00C76932">
      <w:pPr>
        <w:rPr>
          <w:rFonts w:ascii="Century Gothic" w:hAnsi="Century Gothic" w:cs="Arial"/>
          <w:sz w:val="22"/>
          <w:szCs w:val="22"/>
        </w:rPr>
      </w:pPr>
    </w:p>
    <w:p w14:paraId="3D6A6796" w14:textId="77777777" w:rsidR="00C76932" w:rsidRPr="00DE21CC" w:rsidRDefault="00C76932" w:rsidP="00C76932">
      <w:pPr>
        <w:rPr>
          <w:rFonts w:ascii="Century Gothic" w:hAnsi="Century Gothic" w:cs="Arial"/>
          <w:b/>
          <w:bCs/>
          <w:sz w:val="22"/>
          <w:szCs w:val="22"/>
        </w:rPr>
      </w:pPr>
      <w:r w:rsidRPr="00DE21CC">
        <w:rPr>
          <w:rFonts w:ascii="Century Gothic" w:hAnsi="Century Gothic" w:cs="Arial"/>
          <w:b/>
          <w:bCs/>
          <w:sz w:val="22"/>
          <w:szCs w:val="22"/>
          <w:u w:val="single"/>
        </w:rPr>
        <w:t>Purpose of the Post</w:t>
      </w:r>
      <w:r w:rsidRPr="00DE21CC">
        <w:rPr>
          <w:rFonts w:ascii="Century Gothic" w:hAnsi="Century Gothic" w:cs="Arial"/>
          <w:b/>
          <w:bCs/>
          <w:sz w:val="22"/>
          <w:szCs w:val="22"/>
        </w:rPr>
        <w:t>:</w:t>
      </w:r>
    </w:p>
    <w:p w14:paraId="3614C9F9" w14:textId="77777777" w:rsidR="00C76932" w:rsidRPr="00704886" w:rsidRDefault="00C76932" w:rsidP="00C76932">
      <w:pPr>
        <w:rPr>
          <w:rFonts w:ascii="Century Gothic" w:hAnsi="Century Gothic" w:cs="Arial"/>
          <w:sz w:val="22"/>
          <w:szCs w:val="22"/>
        </w:rPr>
      </w:pPr>
    </w:p>
    <w:p w14:paraId="12186D83" w14:textId="5A3F4AA9" w:rsidR="002B188D" w:rsidRDefault="002B188D"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To be a consistent presence in the life of a young person into adult</w:t>
      </w:r>
      <w:r w:rsidR="00DE21CC">
        <w:rPr>
          <w:rFonts w:ascii="Century Gothic" w:hAnsi="Century Gothic"/>
          <w:sz w:val="22"/>
          <w:szCs w:val="22"/>
          <w:lang w:val="en-GB"/>
        </w:rPr>
        <w:t>hood</w:t>
      </w:r>
      <w:r>
        <w:rPr>
          <w:rFonts w:ascii="Century Gothic" w:hAnsi="Century Gothic"/>
          <w:sz w:val="22"/>
          <w:szCs w:val="22"/>
          <w:lang w:val="en-GB"/>
        </w:rPr>
        <w:t xml:space="preserve"> </w:t>
      </w:r>
      <w:r w:rsidR="00DE21CC">
        <w:rPr>
          <w:rFonts w:ascii="Century Gothic" w:hAnsi="Century Gothic"/>
          <w:sz w:val="22"/>
          <w:szCs w:val="22"/>
          <w:lang w:val="en-GB"/>
        </w:rPr>
        <w:t>(</w:t>
      </w:r>
      <w:r>
        <w:rPr>
          <w:rFonts w:ascii="Century Gothic" w:hAnsi="Century Gothic"/>
          <w:sz w:val="22"/>
          <w:szCs w:val="22"/>
          <w:lang w:val="en-GB"/>
        </w:rPr>
        <w:t>aged 14-25 years</w:t>
      </w:r>
      <w:r w:rsidR="00DE21CC">
        <w:rPr>
          <w:rFonts w:ascii="Century Gothic" w:hAnsi="Century Gothic"/>
          <w:sz w:val="22"/>
          <w:szCs w:val="22"/>
          <w:lang w:val="en-GB"/>
        </w:rPr>
        <w:t>)</w:t>
      </w:r>
      <w:r>
        <w:rPr>
          <w:rFonts w:ascii="Century Gothic" w:hAnsi="Century Gothic"/>
          <w:sz w:val="22"/>
          <w:szCs w:val="22"/>
          <w:lang w:val="en-GB"/>
        </w:rPr>
        <w:t xml:space="preserve"> to </w:t>
      </w:r>
      <w:r w:rsidR="00825A17">
        <w:rPr>
          <w:rFonts w:ascii="Century Gothic" w:hAnsi="Century Gothic"/>
          <w:sz w:val="22"/>
          <w:szCs w:val="22"/>
          <w:lang w:val="en-GB"/>
        </w:rPr>
        <w:t>support</w:t>
      </w:r>
      <w:r>
        <w:rPr>
          <w:rFonts w:ascii="Century Gothic" w:hAnsi="Century Gothic"/>
          <w:sz w:val="22"/>
          <w:szCs w:val="22"/>
          <w:lang w:val="en-GB"/>
        </w:rPr>
        <w:t xml:space="preserve"> a </w:t>
      </w:r>
      <w:r w:rsidR="00825A17">
        <w:rPr>
          <w:rFonts w:ascii="Century Gothic" w:hAnsi="Century Gothic"/>
          <w:sz w:val="22"/>
          <w:szCs w:val="22"/>
          <w:lang w:val="en-GB"/>
        </w:rPr>
        <w:t>meaningful and positive</w:t>
      </w:r>
      <w:r>
        <w:rPr>
          <w:rFonts w:ascii="Century Gothic" w:hAnsi="Century Gothic"/>
          <w:sz w:val="22"/>
          <w:szCs w:val="22"/>
          <w:lang w:val="en-GB"/>
        </w:rPr>
        <w:t xml:space="preserve"> transition into adulthood.</w:t>
      </w:r>
    </w:p>
    <w:p w14:paraId="4F159C0B" w14:textId="25CB16FB" w:rsidR="002B188D" w:rsidRDefault="002B188D"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To work to support young people to identify ambitions for the future.</w:t>
      </w:r>
    </w:p>
    <w:p w14:paraId="7C1EC29F" w14:textId="5C728431" w:rsidR="002B188D" w:rsidRDefault="00825A17"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To support</w:t>
      </w:r>
      <w:r w:rsidR="002B188D">
        <w:rPr>
          <w:rFonts w:ascii="Century Gothic" w:hAnsi="Century Gothic"/>
          <w:sz w:val="22"/>
          <w:szCs w:val="22"/>
          <w:lang w:val="en-GB"/>
        </w:rPr>
        <w:t xml:space="preserve"> young people from the age of 14 years to enable fulfilment of ambitions into adulthood.</w:t>
      </w:r>
    </w:p>
    <w:p w14:paraId="6ED76DAC" w14:textId="157DC4DC" w:rsidR="002B188D" w:rsidRDefault="002B188D"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 xml:space="preserve">To work with internal and external partners to </w:t>
      </w:r>
      <w:r w:rsidR="00825A17">
        <w:rPr>
          <w:rFonts w:ascii="Century Gothic" w:hAnsi="Century Gothic"/>
          <w:sz w:val="22"/>
          <w:szCs w:val="22"/>
          <w:lang w:val="en-GB"/>
        </w:rPr>
        <w:t xml:space="preserve">identify and work with to achieve outcomes </w:t>
      </w:r>
      <w:r>
        <w:rPr>
          <w:rFonts w:ascii="Century Gothic" w:hAnsi="Century Gothic"/>
          <w:sz w:val="22"/>
          <w:szCs w:val="22"/>
          <w:lang w:val="en-GB"/>
        </w:rPr>
        <w:t>e.g. accommodation, benefits, employment, education, training, apprenticeships.</w:t>
      </w:r>
    </w:p>
    <w:p w14:paraId="0743FA34" w14:textId="79476920" w:rsidR="002B188D" w:rsidRDefault="002B188D"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To advocate on behalf of young people internally and externally.</w:t>
      </w:r>
    </w:p>
    <w:p w14:paraId="5C3C53B2" w14:textId="7DD53E16" w:rsidR="002B188D" w:rsidRDefault="002B188D"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 xml:space="preserve">To liaise with the external evaluation team to in design and implementation of the project to provide a meaningful evaluation report at the end of the </w:t>
      </w:r>
      <w:r w:rsidR="00DE21CC">
        <w:rPr>
          <w:rFonts w:ascii="Century Gothic" w:hAnsi="Century Gothic"/>
          <w:sz w:val="22"/>
          <w:szCs w:val="22"/>
          <w:lang w:val="en-GB"/>
        </w:rPr>
        <w:t>two-year</w:t>
      </w:r>
      <w:r>
        <w:rPr>
          <w:rFonts w:ascii="Century Gothic" w:hAnsi="Century Gothic"/>
          <w:sz w:val="22"/>
          <w:szCs w:val="22"/>
          <w:lang w:val="en-GB"/>
        </w:rPr>
        <w:t xml:space="preserve"> project. </w:t>
      </w:r>
    </w:p>
    <w:p w14:paraId="5331B1A2" w14:textId="3CE75799" w:rsidR="003A1127" w:rsidRPr="003A1127" w:rsidRDefault="003A1127" w:rsidP="003A1127">
      <w:pPr>
        <w:numPr>
          <w:ilvl w:val="0"/>
          <w:numId w:val="11"/>
        </w:numPr>
        <w:autoSpaceDE w:val="0"/>
        <w:autoSpaceDN w:val="0"/>
        <w:adjustRightInd w:val="0"/>
        <w:rPr>
          <w:rFonts w:ascii="Century Gothic" w:hAnsi="Century Gothic"/>
          <w:sz w:val="22"/>
          <w:szCs w:val="22"/>
          <w:lang w:val="en-GB"/>
        </w:rPr>
      </w:pPr>
      <w:r w:rsidRPr="00704886">
        <w:rPr>
          <w:rFonts w:ascii="Century Gothic" w:hAnsi="Century Gothic"/>
          <w:sz w:val="22"/>
          <w:szCs w:val="22"/>
          <w:lang w:val="en-GB"/>
        </w:rPr>
        <w:t>To s</w:t>
      </w:r>
      <w:r w:rsidRPr="003A1127">
        <w:rPr>
          <w:rFonts w:ascii="Century Gothic" w:hAnsi="Century Gothic"/>
          <w:sz w:val="22"/>
          <w:szCs w:val="22"/>
          <w:lang w:val="en-GB"/>
        </w:rPr>
        <w:t xml:space="preserve">upport </w:t>
      </w:r>
      <w:r w:rsidRPr="00704886">
        <w:rPr>
          <w:rFonts w:ascii="Century Gothic" w:hAnsi="Century Gothic"/>
          <w:sz w:val="22"/>
          <w:szCs w:val="22"/>
          <w:lang w:val="en-GB"/>
        </w:rPr>
        <w:t>autistic young people</w:t>
      </w:r>
      <w:r w:rsidR="00704886" w:rsidRPr="00704886">
        <w:rPr>
          <w:rFonts w:ascii="Century Gothic" w:hAnsi="Century Gothic"/>
          <w:sz w:val="22"/>
          <w:szCs w:val="22"/>
          <w:lang w:val="en-GB"/>
        </w:rPr>
        <w:t xml:space="preserve"> and </w:t>
      </w:r>
      <w:r w:rsidR="002B188D" w:rsidRPr="00704886">
        <w:rPr>
          <w:rFonts w:ascii="Century Gothic" w:hAnsi="Century Gothic"/>
          <w:sz w:val="22"/>
          <w:szCs w:val="22"/>
          <w:lang w:val="en-GB"/>
        </w:rPr>
        <w:t>adults</w:t>
      </w:r>
      <w:r w:rsidRPr="003A1127">
        <w:rPr>
          <w:rFonts w:ascii="Century Gothic" w:hAnsi="Century Gothic"/>
          <w:sz w:val="22"/>
          <w:szCs w:val="22"/>
          <w:lang w:val="en-GB"/>
        </w:rPr>
        <w:t xml:space="preserve"> leaving school </w:t>
      </w:r>
      <w:r w:rsidR="00FD6055" w:rsidRPr="00704886">
        <w:rPr>
          <w:rFonts w:ascii="Century Gothic" w:hAnsi="Century Gothic"/>
          <w:sz w:val="22"/>
          <w:szCs w:val="22"/>
          <w:lang w:val="en-GB"/>
        </w:rPr>
        <w:t xml:space="preserve">with their transition to </w:t>
      </w:r>
      <w:r w:rsidRPr="003A1127">
        <w:rPr>
          <w:rFonts w:ascii="Century Gothic" w:hAnsi="Century Gothic"/>
          <w:sz w:val="22"/>
          <w:szCs w:val="22"/>
          <w:lang w:val="en-GB"/>
        </w:rPr>
        <w:t>their next setting</w:t>
      </w:r>
    </w:p>
    <w:p w14:paraId="34787FE6" w14:textId="3B343B4F" w:rsidR="003A1127" w:rsidRDefault="003A1127" w:rsidP="003A1127">
      <w:pPr>
        <w:numPr>
          <w:ilvl w:val="0"/>
          <w:numId w:val="11"/>
        </w:numPr>
        <w:autoSpaceDE w:val="0"/>
        <w:autoSpaceDN w:val="0"/>
        <w:adjustRightInd w:val="0"/>
        <w:rPr>
          <w:rFonts w:ascii="Century Gothic" w:hAnsi="Century Gothic"/>
          <w:sz w:val="22"/>
          <w:szCs w:val="22"/>
          <w:lang w:val="en-GB"/>
        </w:rPr>
      </w:pPr>
      <w:r w:rsidRPr="003A1127">
        <w:rPr>
          <w:rFonts w:ascii="Century Gothic" w:hAnsi="Century Gothic"/>
          <w:sz w:val="22"/>
          <w:szCs w:val="22"/>
          <w:lang w:val="en-GB"/>
        </w:rPr>
        <w:t xml:space="preserve">Assist in the development and implementation of transition plans for </w:t>
      </w:r>
      <w:r w:rsidRPr="00704886">
        <w:rPr>
          <w:rFonts w:ascii="Century Gothic" w:hAnsi="Century Gothic"/>
          <w:sz w:val="22"/>
          <w:szCs w:val="22"/>
          <w:lang w:val="en-GB"/>
        </w:rPr>
        <w:t>pupils</w:t>
      </w:r>
      <w:r w:rsidR="00704886" w:rsidRPr="00704886">
        <w:rPr>
          <w:rFonts w:ascii="Century Gothic" w:hAnsi="Century Gothic"/>
          <w:sz w:val="22"/>
          <w:szCs w:val="22"/>
          <w:lang w:val="en-GB"/>
        </w:rPr>
        <w:t xml:space="preserve"> and adults</w:t>
      </w:r>
    </w:p>
    <w:p w14:paraId="56E55869" w14:textId="134AEEE9" w:rsidR="002B188D" w:rsidRPr="003A1127" w:rsidRDefault="002B188D" w:rsidP="003A1127">
      <w:pPr>
        <w:numPr>
          <w:ilvl w:val="0"/>
          <w:numId w:val="11"/>
        </w:numPr>
        <w:autoSpaceDE w:val="0"/>
        <w:autoSpaceDN w:val="0"/>
        <w:adjustRightInd w:val="0"/>
        <w:rPr>
          <w:rFonts w:ascii="Century Gothic" w:hAnsi="Century Gothic"/>
          <w:sz w:val="22"/>
          <w:szCs w:val="22"/>
          <w:lang w:val="en-GB"/>
        </w:rPr>
      </w:pPr>
      <w:r>
        <w:rPr>
          <w:rFonts w:ascii="Century Gothic" w:hAnsi="Century Gothic"/>
          <w:sz w:val="22"/>
          <w:szCs w:val="22"/>
          <w:lang w:val="en-GB"/>
        </w:rPr>
        <w:t>Assist and support in MAP meetings and EHCP meetings to create and develop action plans.</w:t>
      </w:r>
    </w:p>
    <w:p w14:paraId="0DCF718D" w14:textId="4BFC37FF" w:rsidR="003A1127" w:rsidRPr="003A1127" w:rsidRDefault="003A1127" w:rsidP="003A1127">
      <w:pPr>
        <w:numPr>
          <w:ilvl w:val="0"/>
          <w:numId w:val="11"/>
        </w:numPr>
        <w:autoSpaceDE w:val="0"/>
        <w:autoSpaceDN w:val="0"/>
        <w:adjustRightInd w:val="0"/>
        <w:rPr>
          <w:rFonts w:ascii="Century Gothic" w:hAnsi="Century Gothic"/>
          <w:sz w:val="22"/>
          <w:szCs w:val="22"/>
          <w:lang w:val="en-GB"/>
        </w:rPr>
      </w:pPr>
      <w:r w:rsidRPr="003A1127">
        <w:rPr>
          <w:rFonts w:ascii="Century Gothic" w:hAnsi="Century Gothic"/>
          <w:sz w:val="22"/>
          <w:szCs w:val="22"/>
          <w:lang w:val="en-GB"/>
        </w:rPr>
        <w:t xml:space="preserve">Work collaboratively with teachers, </w:t>
      </w:r>
      <w:r w:rsidR="002B188D">
        <w:rPr>
          <w:rFonts w:ascii="Century Gothic" w:hAnsi="Century Gothic"/>
          <w:sz w:val="22"/>
          <w:szCs w:val="22"/>
          <w:lang w:val="en-GB"/>
        </w:rPr>
        <w:t>families</w:t>
      </w:r>
      <w:r w:rsidRPr="003A1127">
        <w:rPr>
          <w:rFonts w:ascii="Century Gothic" w:hAnsi="Century Gothic"/>
          <w:sz w:val="22"/>
          <w:szCs w:val="22"/>
          <w:lang w:val="en-GB"/>
        </w:rPr>
        <w:t xml:space="preserve">, and external agencies to ensure </w:t>
      </w:r>
      <w:r w:rsidR="002B188D">
        <w:rPr>
          <w:rFonts w:ascii="Century Gothic" w:hAnsi="Century Gothic"/>
          <w:sz w:val="22"/>
          <w:szCs w:val="22"/>
          <w:lang w:val="en-GB"/>
        </w:rPr>
        <w:t>positive</w:t>
      </w:r>
      <w:r w:rsidRPr="003A1127">
        <w:rPr>
          <w:rFonts w:ascii="Century Gothic" w:hAnsi="Century Gothic"/>
          <w:sz w:val="22"/>
          <w:szCs w:val="22"/>
          <w:lang w:val="en-GB"/>
        </w:rPr>
        <w:t xml:space="preserve"> transitions for </w:t>
      </w:r>
      <w:r w:rsidRPr="00704886">
        <w:rPr>
          <w:rFonts w:ascii="Century Gothic" w:hAnsi="Century Gothic"/>
          <w:sz w:val="22"/>
          <w:szCs w:val="22"/>
          <w:lang w:val="en-GB"/>
        </w:rPr>
        <w:t>young people into their next setting.</w:t>
      </w:r>
    </w:p>
    <w:p w14:paraId="6A43DD46" w14:textId="7F7E60B1" w:rsidR="003A1127" w:rsidRPr="003A1127" w:rsidRDefault="003A1127" w:rsidP="003A1127">
      <w:pPr>
        <w:numPr>
          <w:ilvl w:val="0"/>
          <w:numId w:val="11"/>
        </w:numPr>
        <w:autoSpaceDE w:val="0"/>
        <w:autoSpaceDN w:val="0"/>
        <w:adjustRightInd w:val="0"/>
        <w:rPr>
          <w:rFonts w:ascii="Century Gothic" w:hAnsi="Century Gothic"/>
          <w:sz w:val="22"/>
          <w:szCs w:val="22"/>
          <w:lang w:val="en-GB"/>
        </w:rPr>
      </w:pPr>
      <w:r w:rsidRPr="003A1127">
        <w:rPr>
          <w:rFonts w:ascii="Century Gothic" w:hAnsi="Century Gothic"/>
          <w:sz w:val="22"/>
          <w:szCs w:val="22"/>
          <w:lang w:val="en-GB"/>
        </w:rPr>
        <w:t xml:space="preserve">Provide emotional and practical support to </w:t>
      </w:r>
      <w:r w:rsidRPr="00704886">
        <w:rPr>
          <w:rFonts w:ascii="Century Gothic" w:hAnsi="Century Gothic"/>
          <w:sz w:val="22"/>
          <w:szCs w:val="22"/>
          <w:lang w:val="en-GB"/>
        </w:rPr>
        <w:t>pupils</w:t>
      </w:r>
      <w:r w:rsidRPr="003A1127">
        <w:rPr>
          <w:rFonts w:ascii="Century Gothic" w:hAnsi="Century Gothic"/>
          <w:sz w:val="22"/>
          <w:szCs w:val="22"/>
          <w:lang w:val="en-GB"/>
        </w:rPr>
        <w:t xml:space="preserve"> during the</w:t>
      </w:r>
      <w:r w:rsidR="002B188D">
        <w:rPr>
          <w:rFonts w:ascii="Century Gothic" w:hAnsi="Century Gothic"/>
          <w:sz w:val="22"/>
          <w:szCs w:val="22"/>
          <w:lang w:val="en-GB"/>
        </w:rPr>
        <w:t>ir transition into adulthood</w:t>
      </w:r>
    </w:p>
    <w:p w14:paraId="488CC954" w14:textId="41BE3B4B" w:rsidR="003A1127" w:rsidRPr="00704886" w:rsidRDefault="003A1127" w:rsidP="003A1127">
      <w:pPr>
        <w:numPr>
          <w:ilvl w:val="0"/>
          <w:numId w:val="11"/>
        </w:numPr>
        <w:autoSpaceDE w:val="0"/>
        <w:autoSpaceDN w:val="0"/>
        <w:adjustRightInd w:val="0"/>
        <w:rPr>
          <w:rFonts w:ascii="Century Gothic" w:hAnsi="Century Gothic"/>
          <w:sz w:val="22"/>
          <w:szCs w:val="22"/>
          <w:lang w:val="en-GB"/>
        </w:rPr>
      </w:pPr>
      <w:r w:rsidRPr="003A1127">
        <w:rPr>
          <w:rFonts w:ascii="Century Gothic" w:hAnsi="Century Gothic"/>
          <w:sz w:val="22"/>
          <w:szCs w:val="22"/>
          <w:lang w:val="en-GB"/>
        </w:rPr>
        <w:t>Maintain accurate and up-to-date records</w:t>
      </w:r>
      <w:r w:rsidR="002B188D">
        <w:rPr>
          <w:rFonts w:ascii="Century Gothic" w:hAnsi="Century Gothic"/>
          <w:sz w:val="22"/>
          <w:szCs w:val="22"/>
          <w:lang w:val="en-GB"/>
        </w:rPr>
        <w:t xml:space="preserve"> including communication logs.</w:t>
      </w:r>
    </w:p>
    <w:p w14:paraId="06C1916F" w14:textId="77777777" w:rsidR="0000163B" w:rsidRPr="00704886" w:rsidRDefault="0000163B" w:rsidP="0000163B">
      <w:pPr>
        <w:autoSpaceDE w:val="0"/>
        <w:autoSpaceDN w:val="0"/>
        <w:adjustRightInd w:val="0"/>
        <w:rPr>
          <w:rFonts w:ascii="Century Gothic" w:hAnsi="Century Gothic" w:cs="Arial"/>
          <w:bCs/>
          <w:sz w:val="22"/>
          <w:szCs w:val="22"/>
        </w:rPr>
      </w:pPr>
    </w:p>
    <w:p w14:paraId="33A1ADD8" w14:textId="229C72E4" w:rsidR="0000163B" w:rsidRPr="00DE21CC" w:rsidRDefault="0000163B" w:rsidP="0000163B">
      <w:pPr>
        <w:autoSpaceDE w:val="0"/>
        <w:autoSpaceDN w:val="0"/>
        <w:adjustRightInd w:val="0"/>
        <w:rPr>
          <w:rFonts w:ascii="Century Gothic" w:hAnsi="Century Gothic" w:cs="Arial"/>
          <w:b/>
          <w:sz w:val="22"/>
          <w:szCs w:val="22"/>
          <w:u w:val="single"/>
        </w:rPr>
      </w:pPr>
      <w:r w:rsidRPr="00DE21CC">
        <w:rPr>
          <w:rFonts w:ascii="Century Gothic" w:hAnsi="Century Gothic" w:cs="Arial"/>
          <w:b/>
          <w:sz w:val="22"/>
          <w:szCs w:val="22"/>
          <w:u w:val="single"/>
        </w:rPr>
        <w:t>Duties and Responsibilities</w:t>
      </w:r>
    </w:p>
    <w:p w14:paraId="402F2777" w14:textId="77777777" w:rsidR="0000163B" w:rsidRPr="00704886" w:rsidRDefault="0000163B" w:rsidP="0000163B">
      <w:pPr>
        <w:autoSpaceDE w:val="0"/>
        <w:autoSpaceDN w:val="0"/>
        <w:adjustRightInd w:val="0"/>
        <w:rPr>
          <w:rFonts w:ascii="Century Gothic" w:hAnsi="Century Gothic" w:cs="Arial"/>
          <w:bCs/>
          <w:sz w:val="22"/>
          <w:szCs w:val="22"/>
        </w:rPr>
      </w:pPr>
    </w:p>
    <w:p w14:paraId="4D24A569" w14:textId="77777777" w:rsidR="0000163B" w:rsidRPr="00704886" w:rsidRDefault="0000163B" w:rsidP="0000163B">
      <w:pPr>
        <w:ind w:left="360"/>
        <w:rPr>
          <w:rFonts w:ascii="Century Gothic" w:hAnsi="Century Gothic"/>
          <w:sz w:val="22"/>
          <w:szCs w:val="22"/>
        </w:rPr>
      </w:pPr>
    </w:p>
    <w:p w14:paraId="57886286" w14:textId="77777777" w:rsidR="003A1127" w:rsidRPr="00704886" w:rsidRDefault="003A1127" w:rsidP="003A1127">
      <w:pPr>
        <w:rPr>
          <w:rFonts w:ascii="Century Gothic" w:hAnsi="Century Gothic"/>
          <w:sz w:val="22"/>
          <w:szCs w:val="22"/>
        </w:rPr>
      </w:pPr>
      <w:r w:rsidRPr="00704886">
        <w:rPr>
          <w:rFonts w:ascii="Century Gothic" w:hAnsi="Century Gothic"/>
          <w:sz w:val="22"/>
          <w:szCs w:val="22"/>
        </w:rPr>
        <w:t>Key Responsibilities:</w:t>
      </w:r>
    </w:p>
    <w:p w14:paraId="2638933D" w14:textId="77777777" w:rsidR="003A1127" w:rsidRPr="00704886" w:rsidRDefault="003A1127" w:rsidP="003A1127">
      <w:pPr>
        <w:rPr>
          <w:rFonts w:ascii="Century Gothic" w:hAnsi="Century Gothic"/>
          <w:sz w:val="22"/>
          <w:szCs w:val="22"/>
        </w:rPr>
      </w:pPr>
    </w:p>
    <w:p w14:paraId="63754C7F" w14:textId="1E60ED4F" w:rsidR="003A1127" w:rsidRPr="00704886" w:rsidRDefault="003A1127" w:rsidP="003A1127">
      <w:pPr>
        <w:numPr>
          <w:ilvl w:val="0"/>
          <w:numId w:val="12"/>
        </w:numPr>
        <w:rPr>
          <w:rFonts w:ascii="Century Gothic" w:hAnsi="Century Gothic"/>
          <w:sz w:val="22"/>
          <w:szCs w:val="22"/>
        </w:rPr>
      </w:pPr>
      <w:r w:rsidRPr="00704886">
        <w:rPr>
          <w:rFonts w:ascii="Century Gothic" w:hAnsi="Century Gothic"/>
          <w:sz w:val="22"/>
          <w:szCs w:val="22"/>
        </w:rPr>
        <w:t>Support the transition of children and young people into new environments and/or into adult services</w:t>
      </w:r>
    </w:p>
    <w:p w14:paraId="26048CF7" w14:textId="21174752" w:rsidR="003A1127" w:rsidRPr="00704886" w:rsidRDefault="003A1127" w:rsidP="003A1127">
      <w:pPr>
        <w:numPr>
          <w:ilvl w:val="0"/>
          <w:numId w:val="12"/>
        </w:numPr>
        <w:rPr>
          <w:rFonts w:ascii="Century Gothic" w:hAnsi="Century Gothic"/>
          <w:sz w:val="22"/>
          <w:szCs w:val="22"/>
        </w:rPr>
      </w:pPr>
      <w:r w:rsidRPr="00704886">
        <w:rPr>
          <w:rFonts w:ascii="Century Gothic" w:hAnsi="Century Gothic"/>
          <w:sz w:val="22"/>
          <w:szCs w:val="22"/>
        </w:rPr>
        <w:t>Provide dedicated</w:t>
      </w:r>
      <w:r w:rsidR="00DE21CC">
        <w:rPr>
          <w:rFonts w:ascii="Century Gothic" w:hAnsi="Century Gothic"/>
          <w:sz w:val="22"/>
          <w:szCs w:val="22"/>
        </w:rPr>
        <w:t xml:space="preserve"> and consistent</w:t>
      </w:r>
      <w:r w:rsidRPr="00704886">
        <w:rPr>
          <w:rFonts w:ascii="Century Gothic" w:hAnsi="Century Gothic"/>
          <w:sz w:val="22"/>
          <w:szCs w:val="22"/>
        </w:rPr>
        <w:t xml:space="preserve"> support for young people and adults up to the age of 25</w:t>
      </w:r>
      <w:r w:rsidR="00DE21CC">
        <w:rPr>
          <w:rFonts w:ascii="Century Gothic" w:hAnsi="Century Gothic"/>
          <w:sz w:val="22"/>
          <w:szCs w:val="22"/>
        </w:rPr>
        <w:t>.</w:t>
      </w:r>
    </w:p>
    <w:p w14:paraId="17A097A1" w14:textId="2F906261" w:rsidR="003A1127" w:rsidRPr="00704886" w:rsidRDefault="00DE21CC" w:rsidP="003A1127">
      <w:pPr>
        <w:numPr>
          <w:ilvl w:val="0"/>
          <w:numId w:val="12"/>
        </w:numPr>
        <w:rPr>
          <w:rFonts w:ascii="Century Gothic" w:hAnsi="Century Gothic"/>
          <w:sz w:val="22"/>
          <w:szCs w:val="22"/>
        </w:rPr>
      </w:pPr>
      <w:r>
        <w:rPr>
          <w:rFonts w:ascii="Century Gothic" w:hAnsi="Century Gothic"/>
          <w:sz w:val="22"/>
          <w:szCs w:val="22"/>
        </w:rPr>
        <w:t>Support with accessing</w:t>
      </w:r>
      <w:r w:rsidR="003A1127" w:rsidRPr="00704886">
        <w:rPr>
          <w:rFonts w:ascii="Century Gothic" w:hAnsi="Century Gothic"/>
          <w:sz w:val="22"/>
          <w:szCs w:val="22"/>
        </w:rPr>
        <w:t xml:space="preserve"> benefits</w:t>
      </w:r>
      <w:r>
        <w:rPr>
          <w:rFonts w:ascii="Century Gothic" w:hAnsi="Century Gothic"/>
          <w:sz w:val="22"/>
          <w:szCs w:val="22"/>
        </w:rPr>
        <w:t>, employment</w:t>
      </w:r>
      <w:r w:rsidR="003A1127" w:rsidRPr="00704886">
        <w:rPr>
          <w:rFonts w:ascii="Century Gothic" w:hAnsi="Century Gothic"/>
          <w:sz w:val="22"/>
          <w:szCs w:val="22"/>
        </w:rPr>
        <w:t xml:space="preserve"> and housing advice.</w:t>
      </w:r>
    </w:p>
    <w:p w14:paraId="49DC2D6F" w14:textId="630BF116" w:rsidR="003A1127" w:rsidRPr="00704886" w:rsidRDefault="003A1127" w:rsidP="003A1127">
      <w:pPr>
        <w:numPr>
          <w:ilvl w:val="0"/>
          <w:numId w:val="12"/>
        </w:numPr>
        <w:rPr>
          <w:rFonts w:ascii="Century Gothic" w:hAnsi="Century Gothic"/>
          <w:sz w:val="22"/>
          <w:szCs w:val="22"/>
        </w:rPr>
      </w:pPr>
      <w:r w:rsidRPr="00704886">
        <w:rPr>
          <w:rFonts w:ascii="Century Gothic" w:hAnsi="Century Gothic"/>
          <w:sz w:val="22"/>
          <w:szCs w:val="22"/>
        </w:rPr>
        <w:t>Provide training/advice to families and external agencies on support options for autistic young people and adults</w:t>
      </w:r>
    </w:p>
    <w:p w14:paraId="06E5C24D" w14:textId="6D6B1335" w:rsidR="003A1127" w:rsidRPr="00704886" w:rsidRDefault="003A1127" w:rsidP="003A1127">
      <w:pPr>
        <w:numPr>
          <w:ilvl w:val="0"/>
          <w:numId w:val="12"/>
        </w:numPr>
        <w:rPr>
          <w:rFonts w:ascii="Century Gothic" w:hAnsi="Century Gothic"/>
          <w:sz w:val="22"/>
          <w:szCs w:val="22"/>
        </w:rPr>
      </w:pPr>
      <w:r w:rsidRPr="00704886">
        <w:rPr>
          <w:rFonts w:ascii="Century Gothic" w:hAnsi="Century Gothic"/>
          <w:sz w:val="22"/>
          <w:szCs w:val="22"/>
        </w:rPr>
        <w:t>Assist autistic young people and adults in finding suitable employment opportunities.</w:t>
      </w:r>
    </w:p>
    <w:p w14:paraId="375BAA09" w14:textId="77777777" w:rsidR="003A1127" w:rsidRDefault="003A1127" w:rsidP="003A1127">
      <w:pPr>
        <w:numPr>
          <w:ilvl w:val="0"/>
          <w:numId w:val="12"/>
        </w:numPr>
        <w:rPr>
          <w:rFonts w:ascii="Century Gothic" w:hAnsi="Century Gothic"/>
          <w:sz w:val="22"/>
          <w:szCs w:val="22"/>
        </w:rPr>
      </w:pPr>
      <w:r w:rsidRPr="00704886">
        <w:rPr>
          <w:rFonts w:ascii="Century Gothic" w:hAnsi="Century Gothic"/>
          <w:sz w:val="22"/>
          <w:szCs w:val="22"/>
        </w:rPr>
        <w:t>Collaborate with families, carers, and other professionals to ensure a holistic approach to support.</w:t>
      </w:r>
    </w:p>
    <w:p w14:paraId="503EDE46" w14:textId="66671763" w:rsidR="00DE21CC" w:rsidRPr="00704886" w:rsidRDefault="00DE21CC" w:rsidP="003A1127">
      <w:pPr>
        <w:numPr>
          <w:ilvl w:val="0"/>
          <w:numId w:val="12"/>
        </w:numPr>
        <w:rPr>
          <w:rFonts w:ascii="Century Gothic" w:hAnsi="Century Gothic"/>
          <w:sz w:val="22"/>
          <w:szCs w:val="22"/>
        </w:rPr>
      </w:pPr>
      <w:r>
        <w:rPr>
          <w:rFonts w:ascii="Century Gothic" w:hAnsi="Century Gothic"/>
          <w:sz w:val="22"/>
          <w:szCs w:val="22"/>
        </w:rPr>
        <w:lastRenderedPageBreak/>
        <w:t xml:space="preserve">Work with internal and external partners to enable transitions into adulthood through accommodation, apprenticeships, employment, training, education and access to support services. </w:t>
      </w:r>
    </w:p>
    <w:p w14:paraId="3B8DC5D6" w14:textId="749372D8" w:rsidR="00FD6055" w:rsidRPr="00704886" w:rsidRDefault="003A1127" w:rsidP="00CA413F">
      <w:pPr>
        <w:numPr>
          <w:ilvl w:val="0"/>
          <w:numId w:val="12"/>
        </w:numPr>
        <w:rPr>
          <w:rFonts w:ascii="Century Gothic" w:hAnsi="Century Gothic"/>
          <w:sz w:val="22"/>
          <w:szCs w:val="22"/>
        </w:rPr>
      </w:pPr>
      <w:r w:rsidRPr="00704886">
        <w:rPr>
          <w:rFonts w:ascii="Century Gothic" w:hAnsi="Century Gothic"/>
          <w:sz w:val="22"/>
          <w:szCs w:val="22"/>
        </w:rPr>
        <w:t xml:space="preserve">Be an advocate for autistic young people and adults who access our services </w:t>
      </w:r>
    </w:p>
    <w:p w14:paraId="064EF441" w14:textId="77777777" w:rsidR="003A1127" w:rsidRPr="00704886" w:rsidRDefault="003A1127" w:rsidP="003A1127">
      <w:pPr>
        <w:rPr>
          <w:rFonts w:ascii="Century Gothic" w:hAnsi="Century Gothic"/>
          <w:sz w:val="22"/>
          <w:szCs w:val="22"/>
        </w:rPr>
      </w:pPr>
    </w:p>
    <w:p w14:paraId="0F3EE620" w14:textId="6DBD2ABB" w:rsidR="003A1127" w:rsidRPr="00825A17" w:rsidRDefault="003A1127" w:rsidP="00825A17">
      <w:pPr>
        <w:rPr>
          <w:rFonts w:ascii="Century Gothic" w:hAnsi="Century Gothic"/>
          <w:sz w:val="22"/>
          <w:szCs w:val="22"/>
        </w:rPr>
      </w:pPr>
      <w:r w:rsidRPr="00825A17">
        <w:rPr>
          <w:rFonts w:ascii="Century Gothic" w:hAnsi="Century Gothic"/>
          <w:sz w:val="22"/>
          <w:szCs w:val="22"/>
        </w:rPr>
        <w:t>Individualised Transition Planning:</w:t>
      </w:r>
    </w:p>
    <w:p w14:paraId="29E25963" w14:textId="77777777" w:rsidR="003A1127" w:rsidRPr="00704886" w:rsidRDefault="003A1127" w:rsidP="003A1127">
      <w:pPr>
        <w:rPr>
          <w:rFonts w:ascii="Century Gothic" w:hAnsi="Century Gothic"/>
          <w:sz w:val="22"/>
          <w:szCs w:val="22"/>
        </w:rPr>
      </w:pPr>
    </w:p>
    <w:p w14:paraId="0D85BDA6" w14:textId="6E3F5CA6" w:rsidR="003A1127" w:rsidRPr="00704886" w:rsidRDefault="003A1127" w:rsidP="003A1127">
      <w:pPr>
        <w:numPr>
          <w:ilvl w:val="0"/>
          <w:numId w:val="13"/>
        </w:numPr>
        <w:rPr>
          <w:rFonts w:ascii="Century Gothic" w:hAnsi="Century Gothic"/>
          <w:sz w:val="22"/>
          <w:szCs w:val="22"/>
          <w:lang w:val="en-GB"/>
        </w:rPr>
      </w:pPr>
      <w:r w:rsidRPr="00825A17">
        <w:rPr>
          <w:rFonts w:ascii="Century Gothic" w:hAnsi="Century Gothic"/>
          <w:sz w:val="22"/>
          <w:szCs w:val="22"/>
          <w:lang w:val="en-GB"/>
        </w:rPr>
        <w:t>Assessment of Needs:</w:t>
      </w:r>
      <w:r w:rsidRPr="003A1127">
        <w:rPr>
          <w:rFonts w:ascii="Century Gothic" w:hAnsi="Century Gothic"/>
          <w:sz w:val="22"/>
          <w:szCs w:val="22"/>
          <w:lang w:val="en-GB"/>
        </w:rPr>
        <w:t> </w:t>
      </w:r>
      <w:r w:rsidRPr="00704886">
        <w:rPr>
          <w:rFonts w:ascii="Century Gothic" w:hAnsi="Century Gothic"/>
          <w:sz w:val="22"/>
          <w:szCs w:val="22"/>
          <w:lang w:val="en-GB"/>
        </w:rPr>
        <w:t>Assessment of</w:t>
      </w:r>
      <w:r w:rsidRPr="003A1127">
        <w:rPr>
          <w:rFonts w:ascii="Century Gothic" w:hAnsi="Century Gothic"/>
          <w:sz w:val="22"/>
          <w:szCs w:val="22"/>
          <w:lang w:val="en-GB"/>
        </w:rPr>
        <w:t xml:space="preserve"> the young person's current needs, preferences, and aspirations. This involves understanding their educational, health, and social needs.</w:t>
      </w:r>
      <w:r w:rsidRPr="00704886">
        <w:rPr>
          <w:rFonts w:ascii="Century Gothic" w:hAnsi="Century Gothic"/>
          <w:sz w:val="22"/>
          <w:szCs w:val="22"/>
          <w:lang w:val="en-GB"/>
        </w:rPr>
        <w:t xml:space="preserve"> </w:t>
      </w:r>
    </w:p>
    <w:p w14:paraId="0FF95DFB" w14:textId="67B29983" w:rsidR="003A1127" w:rsidRPr="003A1127" w:rsidRDefault="003A1127" w:rsidP="003A1127">
      <w:pPr>
        <w:numPr>
          <w:ilvl w:val="0"/>
          <w:numId w:val="13"/>
        </w:numPr>
        <w:rPr>
          <w:rFonts w:ascii="Century Gothic" w:hAnsi="Century Gothic"/>
          <w:sz w:val="22"/>
          <w:szCs w:val="22"/>
          <w:lang w:val="en-GB"/>
        </w:rPr>
      </w:pPr>
      <w:r w:rsidRPr="00825A17">
        <w:rPr>
          <w:rFonts w:ascii="Century Gothic" w:hAnsi="Century Gothic"/>
          <w:sz w:val="22"/>
          <w:szCs w:val="22"/>
          <w:lang w:val="en-GB"/>
        </w:rPr>
        <w:t>Supporting and facilitating MAP Meetings and EHCP meetings:</w:t>
      </w:r>
      <w:r w:rsidRPr="00704886">
        <w:rPr>
          <w:rFonts w:ascii="Century Gothic" w:hAnsi="Century Gothic"/>
          <w:sz w:val="22"/>
          <w:szCs w:val="22"/>
          <w:lang w:val="en-GB"/>
        </w:rPr>
        <w:t xml:space="preserve"> attending, facilitating and documenting MAP meetings and EHCP meetings to support person-centred planning and ensure outcomes and actions are agreed and implemented by all agencies. </w:t>
      </w:r>
    </w:p>
    <w:p w14:paraId="5EC95342" w14:textId="2A1C99BA" w:rsidR="003A1127" w:rsidRPr="00704886" w:rsidRDefault="003A1127" w:rsidP="003A1127">
      <w:pPr>
        <w:numPr>
          <w:ilvl w:val="0"/>
          <w:numId w:val="13"/>
        </w:numPr>
        <w:rPr>
          <w:rFonts w:ascii="Century Gothic" w:hAnsi="Century Gothic"/>
          <w:sz w:val="22"/>
          <w:szCs w:val="22"/>
          <w:lang w:val="en-GB"/>
        </w:rPr>
      </w:pPr>
      <w:r w:rsidRPr="00825A17">
        <w:rPr>
          <w:rFonts w:ascii="Century Gothic" w:hAnsi="Century Gothic"/>
          <w:sz w:val="22"/>
          <w:szCs w:val="22"/>
          <w:lang w:val="en-GB"/>
        </w:rPr>
        <w:t>Personalised Transition Plan</w:t>
      </w:r>
      <w:r w:rsidR="00BE4C55" w:rsidRPr="00825A17">
        <w:rPr>
          <w:rFonts w:ascii="Century Gothic" w:hAnsi="Century Gothic"/>
          <w:sz w:val="22"/>
          <w:szCs w:val="22"/>
          <w:lang w:val="en-GB"/>
        </w:rPr>
        <w:t>ning</w:t>
      </w:r>
      <w:r w:rsidRPr="00825A17">
        <w:rPr>
          <w:rFonts w:ascii="Century Gothic" w:hAnsi="Century Gothic"/>
          <w:sz w:val="22"/>
          <w:szCs w:val="22"/>
          <w:lang w:val="en-GB"/>
        </w:rPr>
        <w:t>:</w:t>
      </w:r>
      <w:r w:rsidRPr="003A1127">
        <w:rPr>
          <w:rFonts w:ascii="Century Gothic" w:hAnsi="Century Gothic"/>
          <w:sz w:val="22"/>
          <w:szCs w:val="22"/>
          <w:lang w:val="en-GB"/>
        </w:rPr>
        <w:t> Develop a comprehensive transition plan tailored to the young person's unique circumstances. This plan should outline goals, timelines, and the steps required to move to adult</w:t>
      </w:r>
      <w:r w:rsidRPr="00704886">
        <w:rPr>
          <w:rFonts w:ascii="Century Gothic" w:hAnsi="Century Gothic"/>
          <w:sz w:val="22"/>
          <w:szCs w:val="22"/>
          <w:lang w:val="en-GB"/>
        </w:rPr>
        <w:t>hood starting from year 9.</w:t>
      </w:r>
    </w:p>
    <w:p w14:paraId="14692543" w14:textId="77777777" w:rsidR="003A1127" w:rsidRPr="00704886" w:rsidRDefault="003A1127" w:rsidP="003A1127">
      <w:pPr>
        <w:rPr>
          <w:rFonts w:ascii="Century Gothic" w:hAnsi="Century Gothic"/>
          <w:sz w:val="22"/>
          <w:szCs w:val="22"/>
          <w:lang w:val="en-GB"/>
        </w:rPr>
      </w:pPr>
    </w:p>
    <w:p w14:paraId="20EE1D9E" w14:textId="555E9B01" w:rsidR="00BE4C55" w:rsidRPr="00825A17" w:rsidRDefault="00BE4C55" w:rsidP="00825A17">
      <w:pPr>
        <w:rPr>
          <w:rFonts w:ascii="Century Gothic" w:hAnsi="Century Gothic"/>
          <w:sz w:val="22"/>
          <w:szCs w:val="22"/>
          <w:lang w:val="en-GB"/>
        </w:rPr>
      </w:pPr>
      <w:r w:rsidRPr="00825A17">
        <w:rPr>
          <w:rFonts w:ascii="Century Gothic" w:hAnsi="Century Gothic"/>
          <w:sz w:val="22"/>
          <w:szCs w:val="22"/>
          <w:lang w:val="en-GB"/>
        </w:rPr>
        <w:t>Coordination and Liaison:</w:t>
      </w:r>
    </w:p>
    <w:p w14:paraId="450F4D94" w14:textId="77777777" w:rsidR="00BE4C55" w:rsidRPr="00BE4C55" w:rsidRDefault="00BE4C55" w:rsidP="00BE4C55">
      <w:pPr>
        <w:rPr>
          <w:rFonts w:ascii="Century Gothic" w:hAnsi="Century Gothic"/>
          <w:b/>
          <w:bCs/>
          <w:sz w:val="22"/>
          <w:szCs w:val="22"/>
          <w:lang w:val="en-GB"/>
        </w:rPr>
      </w:pPr>
    </w:p>
    <w:p w14:paraId="69F305EF" w14:textId="1BF92661" w:rsidR="00BE4C55" w:rsidRPr="00BE4C55" w:rsidRDefault="00BE4C55" w:rsidP="00BE4C55">
      <w:pPr>
        <w:numPr>
          <w:ilvl w:val="0"/>
          <w:numId w:val="14"/>
        </w:numPr>
        <w:rPr>
          <w:rFonts w:ascii="Century Gothic" w:hAnsi="Century Gothic"/>
          <w:sz w:val="22"/>
          <w:szCs w:val="22"/>
          <w:lang w:val="en-GB"/>
        </w:rPr>
      </w:pPr>
      <w:r w:rsidRPr="00825A17">
        <w:rPr>
          <w:rFonts w:ascii="Century Gothic" w:hAnsi="Century Gothic"/>
          <w:sz w:val="22"/>
          <w:szCs w:val="22"/>
          <w:lang w:val="en-GB"/>
        </w:rPr>
        <w:t>Collaboration with Agencies</w:t>
      </w:r>
      <w:r w:rsidRPr="00BE4C55">
        <w:rPr>
          <w:rFonts w:ascii="Century Gothic" w:hAnsi="Century Gothic"/>
          <w:b/>
          <w:bCs/>
          <w:sz w:val="22"/>
          <w:szCs w:val="22"/>
          <w:lang w:val="en-GB"/>
        </w:rPr>
        <w:t>:</w:t>
      </w:r>
      <w:r w:rsidRPr="00BE4C55">
        <w:rPr>
          <w:rFonts w:ascii="Century Gothic" w:hAnsi="Century Gothic"/>
          <w:sz w:val="22"/>
          <w:szCs w:val="22"/>
          <w:lang w:val="en-GB"/>
        </w:rPr>
        <w:t xml:space="preserve"> Act as a liaison between different services, including health, social care, and education providers. </w:t>
      </w:r>
    </w:p>
    <w:p w14:paraId="2B37879E" w14:textId="65FF8798" w:rsidR="00BE4C55" w:rsidRPr="00704886" w:rsidRDefault="00BE4C55" w:rsidP="00BE4C55">
      <w:pPr>
        <w:numPr>
          <w:ilvl w:val="0"/>
          <w:numId w:val="14"/>
        </w:numPr>
        <w:rPr>
          <w:rFonts w:ascii="Century Gothic" w:hAnsi="Century Gothic"/>
          <w:sz w:val="22"/>
          <w:szCs w:val="22"/>
          <w:lang w:val="en-GB"/>
        </w:rPr>
      </w:pPr>
      <w:r w:rsidRPr="00825A17">
        <w:rPr>
          <w:rFonts w:ascii="Century Gothic" w:hAnsi="Century Gothic"/>
          <w:sz w:val="22"/>
          <w:szCs w:val="22"/>
          <w:lang w:val="en-GB"/>
        </w:rPr>
        <w:t>Family Involvement</w:t>
      </w:r>
      <w:r w:rsidRPr="00BE4C55">
        <w:rPr>
          <w:rFonts w:ascii="Century Gothic" w:hAnsi="Century Gothic"/>
          <w:b/>
          <w:bCs/>
          <w:sz w:val="22"/>
          <w:szCs w:val="22"/>
          <w:lang w:val="en-GB"/>
        </w:rPr>
        <w:t>:</w:t>
      </w:r>
      <w:r w:rsidRPr="00BE4C55">
        <w:rPr>
          <w:rFonts w:ascii="Century Gothic" w:hAnsi="Century Gothic"/>
          <w:sz w:val="22"/>
          <w:szCs w:val="22"/>
          <w:lang w:val="en-GB"/>
        </w:rPr>
        <w:t xml:space="preserve"> Engage with families to ensure they are informed and involved in the transition process. </w:t>
      </w:r>
    </w:p>
    <w:p w14:paraId="705FE02F" w14:textId="4F4DC829" w:rsidR="00FD6055" w:rsidRPr="00704886" w:rsidRDefault="00FD6055" w:rsidP="00BE4C55">
      <w:pPr>
        <w:numPr>
          <w:ilvl w:val="0"/>
          <w:numId w:val="14"/>
        </w:numPr>
        <w:rPr>
          <w:rFonts w:ascii="Century Gothic" w:hAnsi="Century Gothic"/>
          <w:sz w:val="22"/>
          <w:szCs w:val="22"/>
          <w:lang w:val="en-GB"/>
        </w:rPr>
      </w:pPr>
      <w:r w:rsidRPr="00825A17">
        <w:rPr>
          <w:rFonts w:ascii="Century Gothic" w:hAnsi="Century Gothic"/>
          <w:sz w:val="22"/>
          <w:szCs w:val="22"/>
          <w:lang w:val="en-GB"/>
        </w:rPr>
        <w:t>Local Authorities</w:t>
      </w:r>
      <w:r w:rsidRPr="00704886">
        <w:rPr>
          <w:rFonts w:ascii="Century Gothic" w:hAnsi="Century Gothic"/>
          <w:b/>
          <w:bCs/>
          <w:sz w:val="22"/>
          <w:szCs w:val="22"/>
          <w:lang w:val="en-GB"/>
        </w:rPr>
        <w:t>:</w:t>
      </w:r>
      <w:r w:rsidRPr="00704886">
        <w:rPr>
          <w:rFonts w:ascii="Century Gothic" w:hAnsi="Century Gothic"/>
          <w:sz w:val="22"/>
          <w:szCs w:val="22"/>
          <w:lang w:val="en-GB"/>
        </w:rPr>
        <w:t xml:space="preserve"> Work with local authorities to secure funding and meaningful opportunities for the people we support. </w:t>
      </w:r>
    </w:p>
    <w:p w14:paraId="54069755" w14:textId="77777777" w:rsidR="00BE4C55" w:rsidRPr="00704886" w:rsidRDefault="00BE4C55" w:rsidP="00BE4C55">
      <w:pPr>
        <w:ind w:left="720"/>
        <w:rPr>
          <w:rFonts w:ascii="Century Gothic" w:hAnsi="Century Gothic"/>
          <w:sz w:val="22"/>
          <w:szCs w:val="22"/>
          <w:lang w:val="en-GB"/>
        </w:rPr>
      </w:pPr>
    </w:p>
    <w:p w14:paraId="76BD86E7" w14:textId="3FCBFEA4" w:rsidR="00BE4C55" w:rsidRPr="00825A17" w:rsidRDefault="00BE4C55" w:rsidP="00825A17">
      <w:pPr>
        <w:rPr>
          <w:rFonts w:ascii="Century Gothic" w:hAnsi="Century Gothic"/>
          <w:sz w:val="22"/>
          <w:szCs w:val="22"/>
          <w:lang w:val="en-GB"/>
        </w:rPr>
      </w:pPr>
      <w:r w:rsidRPr="00825A17">
        <w:rPr>
          <w:rFonts w:ascii="Century Gothic" w:hAnsi="Century Gothic"/>
          <w:sz w:val="22"/>
          <w:szCs w:val="22"/>
          <w:lang w:val="en-GB"/>
        </w:rPr>
        <w:t>Skills Development</w:t>
      </w:r>
    </w:p>
    <w:p w14:paraId="3F23143B" w14:textId="77777777" w:rsidR="00BE4C55" w:rsidRPr="00704886" w:rsidRDefault="00BE4C55" w:rsidP="00BE4C55">
      <w:pPr>
        <w:pStyle w:val="ListParagraph"/>
        <w:rPr>
          <w:rFonts w:ascii="Century Gothic" w:hAnsi="Century Gothic"/>
          <w:b/>
          <w:bCs/>
          <w:sz w:val="22"/>
          <w:szCs w:val="22"/>
          <w:lang w:val="en-GB"/>
        </w:rPr>
      </w:pPr>
    </w:p>
    <w:p w14:paraId="5FED3950" w14:textId="01E0E330" w:rsidR="00BE4C55" w:rsidRPr="00704886" w:rsidRDefault="00BE4C55" w:rsidP="00BE4C55">
      <w:pPr>
        <w:numPr>
          <w:ilvl w:val="0"/>
          <w:numId w:val="16"/>
        </w:numPr>
        <w:rPr>
          <w:rFonts w:ascii="Century Gothic" w:hAnsi="Century Gothic"/>
          <w:sz w:val="22"/>
          <w:szCs w:val="22"/>
          <w:lang w:val="en-GB"/>
        </w:rPr>
      </w:pPr>
      <w:r w:rsidRPr="00825A17">
        <w:rPr>
          <w:rFonts w:ascii="Century Gothic" w:hAnsi="Century Gothic"/>
          <w:sz w:val="22"/>
          <w:szCs w:val="22"/>
          <w:lang w:val="en-GB"/>
        </w:rPr>
        <w:t>Life Skills Training:</w:t>
      </w:r>
      <w:r w:rsidRPr="00BE4C55">
        <w:rPr>
          <w:rFonts w:ascii="Century Gothic" w:hAnsi="Century Gothic"/>
          <w:sz w:val="22"/>
          <w:szCs w:val="22"/>
          <w:lang w:val="en-GB"/>
        </w:rPr>
        <w:t> Provide opportunities for the young person to develop essential life skills, such as communication, self-advocacy,</w:t>
      </w:r>
      <w:r w:rsidR="00825A17">
        <w:rPr>
          <w:rFonts w:ascii="Century Gothic" w:hAnsi="Century Gothic"/>
          <w:sz w:val="22"/>
          <w:szCs w:val="22"/>
          <w:lang w:val="en-GB"/>
        </w:rPr>
        <w:t xml:space="preserve"> travel training</w:t>
      </w:r>
      <w:r w:rsidRPr="00BE4C55">
        <w:rPr>
          <w:rFonts w:ascii="Century Gothic" w:hAnsi="Century Gothic"/>
          <w:sz w:val="22"/>
          <w:szCs w:val="22"/>
          <w:lang w:val="en-GB"/>
        </w:rPr>
        <w:t xml:space="preserve"> and daily living skills.</w:t>
      </w:r>
      <w:r w:rsidRPr="00704886">
        <w:rPr>
          <w:rFonts w:ascii="Century Gothic" w:hAnsi="Century Gothic"/>
          <w:sz w:val="22"/>
          <w:szCs w:val="22"/>
          <w:lang w:val="en-GB"/>
        </w:rPr>
        <w:t xml:space="preserve"> </w:t>
      </w:r>
    </w:p>
    <w:p w14:paraId="37DBAE5C" w14:textId="2356E95D" w:rsidR="00BE4C55" w:rsidRPr="00BE4C55" w:rsidRDefault="00BE4C55" w:rsidP="00BE4C55">
      <w:pPr>
        <w:numPr>
          <w:ilvl w:val="0"/>
          <w:numId w:val="16"/>
        </w:numPr>
        <w:rPr>
          <w:rFonts w:ascii="Century Gothic" w:hAnsi="Century Gothic"/>
          <w:sz w:val="22"/>
          <w:szCs w:val="22"/>
          <w:lang w:val="en-GB"/>
        </w:rPr>
      </w:pPr>
      <w:r w:rsidRPr="00825A17">
        <w:rPr>
          <w:rFonts w:ascii="Century Gothic" w:hAnsi="Century Gothic"/>
          <w:sz w:val="22"/>
          <w:szCs w:val="22"/>
          <w:lang w:val="en-GB"/>
        </w:rPr>
        <w:t>Use of Marchant House</w:t>
      </w:r>
      <w:r w:rsidRPr="00704886">
        <w:rPr>
          <w:rFonts w:ascii="Century Gothic" w:hAnsi="Century Gothic"/>
          <w:b/>
          <w:bCs/>
          <w:sz w:val="22"/>
          <w:szCs w:val="22"/>
          <w:lang w:val="en-GB"/>
        </w:rPr>
        <w:t>:</w:t>
      </w:r>
      <w:r w:rsidRPr="00704886">
        <w:rPr>
          <w:rFonts w:ascii="Century Gothic" w:hAnsi="Century Gothic"/>
          <w:sz w:val="22"/>
          <w:szCs w:val="22"/>
          <w:lang w:val="en-GB"/>
        </w:rPr>
        <w:t xml:space="preserve"> Facilitate independent living sessions at our dedicated training house based in Chilwell which is available 7 days a week.</w:t>
      </w:r>
    </w:p>
    <w:p w14:paraId="2ABC9365" w14:textId="77777777" w:rsidR="00BE4C55" w:rsidRPr="00704886" w:rsidRDefault="00BE4C55" w:rsidP="00BE4C55">
      <w:pPr>
        <w:numPr>
          <w:ilvl w:val="0"/>
          <w:numId w:val="16"/>
        </w:numPr>
        <w:rPr>
          <w:rFonts w:ascii="Century Gothic" w:hAnsi="Century Gothic"/>
          <w:sz w:val="22"/>
          <w:szCs w:val="22"/>
          <w:lang w:val="en-GB"/>
        </w:rPr>
      </w:pPr>
      <w:r w:rsidRPr="00825A17">
        <w:rPr>
          <w:rFonts w:ascii="Century Gothic" w:hAnsi="Century Gothic"/>
          <w:sz w:val="22"/>
          <w:szCs w:val="22"/>
          <w:lang w:val="en-GB"/>
        </w:rPr>
        <w:t>Work Experience: Facilitate access to work experience or employment</w:t>
      </w:r>
      <w:r w:rsidRPr="00BE4C55">
        <w:rPr>
          <w:rFonts w:ascii="Century Gothic" w:hAnsi="Century Gothic"/>
          <w:sz w:val="22"/>
          <w:szCs w:val="22"/>
          <w:lang w:val="en-GB"/>
        </w:rPr>
        <w:t xml:space="preserve"> opportunities, helping the young person to prepare for adult life and employment.</w:t>
      </w:r>
    </w:p>
    <w:p w14:paraId="2877412B" w14:textId="77777777" w:rsidR="00BE4C55" w:rsidRPr="00704886" w:rsidRDefault="00BE4C55" w:rsidP="00BE4C55">
      <w:pPr>
        <w:rPr>
          <w:rFonts w:ascii="Century Gothic" w:hAnsi="Century Gothic"/>
          <w:sz w:val="22"/>
          <w:szCs w:val="22"/>
          <w:lang w:val="en-GB"/>
        </w:rPr>
      </w:pPr>
    </w:p>
    <w:p w14:paraId="7638A921" w14:textId="07231C77" w:rsidR="00BE4C55" w:rsidRPr="00825A17" w:rsidRDefault="00BE4C55" w:rsidP="00825A17">
      <w:pPr>
        <w:rPr>
          <w:rFonts w:ascii="Century Gothic" w:hAnsi="Century Gothic"/>
          <w:sz w:val="22"/>
          <w:szCs w:val="22"/>
          <w:lang w:val="en-GB"/>
        </w:rPr>
      </w:pPr>
      <w:r w:rsidRPr="00825A17">
        <w:rPr>
          <w:rFonts w:ascii="Century Gothic" w:hAnsi="Century Gothic"/>
          <w:sz w:val="22"/>
          <w:szCs w:val="22"/>
          <w:lang w:val="en-GB"/>
        </w:rPr>
        <w:t>Emotional and Social Support</w:t>
      </w:r>
    </w:p>
    <w:p w14:paraId="45025FD4" w14:textId="77777777" w:rsidR="00BE4C55" w:rsidRPr="00704886" w:rsidRDefault="00BE4C55" w:rsidP="00BE4C55">
      <w:pPr>
        <w:pStyle w:val="ListParagraph"/>
        <w:rPr>
          <w:rFonts w:ascii="Century Gothic" w:hAnsi="Century Gothic"/>
          <w:b/>
          <w:bCs/>
          <w:sz w:val="22"/>
          <w:szCs w:val="22"/>
          <w:lang w:val="en-GB"/>
        </w:rPr>
      </w:pPr>
    </w:p>
    <w:p w14:paraId="142ED66C" w14:textId="47A052DF" w:rsidR="00FD6055" w:rsidRPr="00BE4C55" w:rsidRDefault="00BE4C55" w:rsidP="00300F95">
      <w:pPr>
        <w:numPr>
          <w:ilvl w:val="0"/>
          <w:numId w:val="17"/>
        </w:numPr>
        <w:rPr>
          <w:rFonts w:ascii="Century Gothic" w:hAnsi="Century Gothic"/>
          <w:sz w:val="22"/>
          <w:szCs w:val="22"/>
          <w:lang w:val="en-GB"/>
        </w:rPr>
      </w:pPr>
      <w:r w:rsidRPr="00825A17">
        <w:rPr>
          <w:rFonts w:ascii="Century Gothic" w:hAnsi="Century Gothic"/>
          <w:sz w:val="22"/>
          <w:szCs w:val="22"/>
          <w:lang w:val="en-GB"/>
        </w:rPr>
        <w:t>Support Networks:</w:t>
      </w:r>
      <w:r w:rsidRPr="00BE4C55">
        <w:rPr>
          <w:rFonts w:ascii="Century Gothic" w:hAnsi="Century Gothic"/>
          <w:sz w:val="22"/>
          <w:szCs w:val="22"/>
          <w:lang w:val="en-GB"/>
        </w:rPr>
        <w:t> </w:t>
      </w:r>
      <w:r w:rsidR="00DE21CC">
        <w:rPr>
          <w:rFonts w:ascii="Century Gothic" w:hAnsi="Century Gothic"/>
          <w:sz w:val="22"/>
          <w:szCs w:val="22"/>
          <w:lang w:val="en-GB"/>
        </w:rPr>
        <w:t>Be a consistent presence and h</w:t>
      </w:r>
      <w:r w:rsidRPr="00BE4C55">
        <w:rPr>
          <w:rFonts w:ascii="Century Gothic" w:hAnsi="Century Gothic"/>
          <w:sz w:val="22"/>
          <w:szCs w:val="22"/>
          <w:lang w:val="en-GB"/>
        </w:rPr>
        <w:t xml:space="preserve">elp establish support networks, including peer support groups, which can offer emotional and social support during </w:t>
      </w:r>
      <w:r w:rsidRPr="00704886">
        <w:rPr>
          <w:rFonts w:ascii="Century Gothic" w:hAnsi="Century Gothic"/>
          <w:sz w:val="22"/>
          <w:szCs w:val="22"/>
          <w:lang w:val="en-GB"/>
        </w:rPr>
        <w:t>transition times. Key times to consider are leaving school, entering new housing support, entering employment or entering further education.</w:t>
      </w:r>
    </w:p>
    <w:p w14:paraId="1BB9E15F" w14:textId="77777777" w:rsidR="00BE4C55" w:rsidRPr="00704886" w:rsidRDefault="00BE4C55" w:rsidP="00BE4C55">
      <w:pPr>
        <w:rPr>
          <w:rFonts w:ascii="Century Gothic" w:hAnsi="Century Gothic"/>
          <w:b/>
          <w:bCs/>
          <w:sz w:val="22"/>
          <w:szCs w:val="22"/>
          <w:lang w:val="en-GB"/>
        </w:rPr>
      </w:pPr>
    </w:p>
    <w:p w14:paraId="0DD187E5" w14:textId="6839CCB1" w:rsidR="00BE4C55" w:rsidRPr="00825A17" w:rsidRDefault="00BE4C55" w:rsidP="00825A17">
      <w:pPr>
        <w:rPr>
          <w:rFonts w:ascii="Century Gothic" w:hAnsi="Century Gothic"/>
          <w:sz w:val="22"/>
          <w:szCs w:val="22"/>
          <w:lang w:val="en-GB"/>
        </w:rPr>
      </w:pPr>
      <w:r w:rsidRPr="00825A17">
        <w:rPr>
          <w:rFonts w:ascii="Century Gothic" w:hAnsi="Century Gothic"/>
          <w:sz w:val="22"/>
          <w:szCs w:val="22"/>
          <w:lang w:val="en-GB"/>
        </w:rPr>
        <w:t>Monitoring and Review</w:t>
      </w:r>
    </w:p>
    <w:p w14:paraId="1A41C546" w14:textId="77777777" w:rsidR="00BE4C55" w:rsidRPr="00704886" w:rsidRDefault="00BE4C55" w:rsidP="00BE4C55">
      <w:pPr>
        <w:pStyle w:val="ListParagraph"/>
        <w:rPr>
          <w:rFonts w:ascii="Century Gothic" w:hAnsi="Century Gothic"/>
          <w:b/>
          <w:bCs/>
          <w:sz w:val="22"/>
          <w:szCs w:val="22"/>
          <w:lang w:val="en-GB"/>
        </w:rPr>
      </w:pPr>
    </w:p>
    <w:p w14:paraId="3A570F4B" w14:textId="77777777" w:rsidR="00BE4C55" w:rsidRPr="00BE4C55" w:rsidRDefault="00BE4C55" w:rsidP="00BE4C55">
      <w:pPr>
        <w:numPr>
          <w:ilvl w:val="0"/>
          <w:numId w:val="18"/>
        </w:numPr>
        <w:rPr>
          <w:rFonts w:ascii="Century Gothic" w:hAnsi="Century Gothic"/>
          <w:sz w:val="22"/>
          <w:szCs w:val="22"/>
          <w:lang w:val="en-GB"/>
        </w:rPr>
      </w:pPr>
      <w:r w:rsidRPr="00825A17">
        <w:rPr>
          <w:rFonts w:ascii="Century Gothic" w:hAnsi="Century Gothic"/>
          <w:sz w:val="22"/>
          <w:szCs w:val="22"/>
          <w:lang w:val="en-GB"/>
        </w:rPr>
        <w:t>Regular Check-ins:</w:t>
      </w:r>
      <w:r w:rsidRPr="00BE4C55">
        <w:rPr>
          <w:rFonts w:ascii="Century Gothic" w:hAnsi="Century Gothic"/>
          <w:sz w:val="22"/>
          <w:szCs w:val="22"/>
          <w:lang w:val="en-GB"/>
        </w:rPr>
        <w:t> Conduct regular reviews of the transition plan to ensure it remains relevant and effective. Adjust the plan as needed to accommodate any changes in the young person's circumstances.</w:t>
      </w:r>
    </w:p>
    <w:p w14:paraId="38F28571" w14:textId="77777777" w:rsidR="00BE4C55" w:rsidRPr="00704886" w:rsidRDefault="00BE4C55" w:rsidP="00BE4C55">
      <w:pPr>
        <w:numPr>
          <w:ilvl w:val="0"/>
          <w:numId w:val="18"/>
        </w:numPr>
        <w:rPr>
          <w:rFonts w:ascii="Century Gothic" w:hAnsi="Century Gothic"/>
          <w:sz w:val="22"/>
          <w:szCs w:val="22"/>
          <w:lang w:val="en-GB"/>
        </w:rPr>
      </w:pPr>
      <w:r w:rsidRPr="00825A17">
        <w:rPr>
          <w:rFonts w:ascii="Century Gothic" w:hAnsi="Century Gothic"/>
          <w:sz w:val="22"/>
          <w:szCs w:val="22"/>
          <w:lang w:val="en-GB"/>
        </w:rPr>
        <w:t>Feedback Mechanism</w:t>
      </w:r>
      <w:r w:rsidRPr="00BE4C55">
        <w:rPr>
          <w:rFonts w:ascii="Century Gothic" w:hAnsi="Century Gothic"/>
          <w:b/>
          <w:bCs/>
          <w:sz w:val="22"/>
          <w:szCs w:val="22"/>
          <w:lang w:val="en-GB"/>
        </w:rPr>
        <w:t>:</w:t>
      </w:r>
      <w:r w:rsidRPr="00BE4C55">
        <w:rPr>
          <w:rFonts w:ascii="Century Gothic" w:hAnsi="Century Gothic"/>
          <w:sz w:val="22"/>
          <w:szCs w:val="22"/>
          <w:lang w:val="en-GB"/>
        </w:rPr>
        <w:t> Implement a feedback mechanism to gather input from the young person and their family, ensuring their voices are heard and considered.</w:t>
      </w:r>
    </w:p>
    <w:p w14:paraId="1C6DB7F1" w14:textId="3673959A" w:rsidR="00BE4C55" w:rsidRPr="00704886" w:rsidRDefault="00BE4C55" w:rsidP="00BE4C55">
      <w:pPr>
        <w:numPr>
          <w:ilvl w:val="0"/>
          <w:numId w:val="18"/>
        </w:numPr>
        <w:rPr>
          <w:rFonts w:ascii="Century Gothic" w:hAnsi="Century Gothic"/>
          <w:sz w:val="22"/>
          <w:szCs w:val="22"/>
          <w:lang w:val="en-GB"/>
        </w:rPr>
      </w:pPr>
      <w:r w:rsidRPr="00825A17">
        <w:rPr>
          <w:rFonts w:ascii="Century Gothic" w:hAnsi="Century Gothic"/>
          <w:sz w:val="22"/>
          <w:szCs w:val="22"/>
          <w:lang w:val="en-GB"/>
        </w:rPr>
        <w:lastRenderedPageBreak/>
        <w:t>Accurate Records</w:t>
      </w:r>
      <w:r w:rsidRPr="00704886">
        <w:rPr>
          <w:rFonts w:ascii="Century Gothic" w:hAnsi="Century Gothic"/>
          <w:b/>
          <w:bCs/>
          <w:sz w:val="22"/>
          <w:szCs w:val="22"/>
          <w:lang w:val="en-GB"/>
        </w:rPr>
        <w:t>:</w:t>
      </w:r>
      <w:r w:rsidRPr="00704886">
        <w:rPr>
          <w:rFonts w:ascii="Century Gothic" w:hAnsi="Century Gothic"/>
          <w:sz w:val="22"/>
          <w:szCs w:val="22"/>
          <w:lang w:val="en-GB"/>
        </w:rPr>
        <w:t xml:space="preserve"> Develop and maintain a system of logging work completed and adding this to internal systems to ensure accurate logs are </w:t>
      </w:r>
      <w:r w:rsidR="00DE21CC" w:rsidRPr="00704886">
        <w:rPr>
          <w:rFonts w:ascii="Century Gothic" w:hAnsi="Century Gothic"/>
          <w:sz w:val="22"/>
          <w:szCs w:val="22"/>
          <w:lang w:val="en-GB"/>
        </w:rPr>
        <w:t>always recorded</w:t>
      </w:r>
      <w:r w:rsidRPr="00704886">
        <w:rPr>
          <w:rFonts w:ascii="Century Gothic" w:hAnsi="Century Gothic"/>
          <w:sz w:val="22"/>
          <w:szCs w:val="22"/>
          <w:lang w:val="en-GB"/>
        </w:rPr>
        <w:t xml:space="preserve">, including, but not limited to all emails, meetings and telephone conversations. </w:t>
      </w:r>
    </w:p>
    <w:p w14:paraId="06FF094C" w14:textId="207E92DF" w:rsidR="00BE4C55" w:rsidRPr="00704886" w:rsidRDefault="00BE4C55" w:rsidP="00BE4C55">
      <w:pPr>
        <w:numPr>
          <w:ilvl w:val="0"/>
          <w:numId w:val="18"/>
        </w:numPr>
        <w:rPr>
          <w:rFonts w:ascii="Century Gothic" w:hAnsi="Century Gothic"/>
          <w:sz w:val="22"/>
          <w:szCs w:val="22"/>
          <w:lang w:val="en-GB"/>
        </w:rPr>
      </w:pPr>
      <w:r w:rsidRPr="00825A17">
        <w:rPr>
          <w:rFonts w:ascii="Century Gothic" w:hAnsi="Century Gothic"/>
          <w:sz w:val="22"/>
          <w:szCs w:val="22"/>
          <w:lang w:val="en-GB"/>
        </w:rPr>
        <w:t>Long-term Outcomes:</w:t>
      </w:r>
      <w:r w:rsidRPr="00704886">
        <w:rPr>
          <w:rFonts w:ascii="Century Gothic" w:hAnsi="Century Gothic"/>
          <w:b/>
          <w:bCs/>
          <w:sz w:val="22"/>
          <w:szCs w:val="22"/>
          <w:lang w:val="en-GB"/>
        </w:rPr>
        <w:t xml:space="preserve"> </w:t>
      </w:r>
      <w:r w:rsidRPr="00704886">
        <w:rPr>
          <w:rFonts w:ascii="Century Gothic" w:hAnsi="Century Gothic"/>
          <w:sz w:val="22"/>
          <w:szCs w:val="22"/>
          <w:lang w:val="en-GB"/>
        </w:rPr>
        <w:t xml:space="preserve">Develop a system to ensure data can be tracked beyond the </w:t>
      </w:r>
      <w:r w:rsidR="00DE21CC" w:rsidRPr="00704886">
        <w:rPr>
          <w:rFonts w:ascii="Century Gothic" w:hAnsi="Century Gothic"/>
          <w:sz w:val="22"/>
          <w:szCs w:val="22"/>
          <w:lang w:val="en-GB"/>
        </w:rPr>
        <w:t>two-year</w:t>
      </w:r>
      <w:r w:rsidRPr="00704886">
        <w:rPr>
          <w:rFonts w:ascii="Century Gothic" w:hAnsi="Century Gothic"/>
          <w:sz w:val="22"/>
          <w:szCs w:val="22"/>
          <w:lang w:val="en-GB"/>
        </w:rPr>
        <w:t xml:space="preserve"> initial project with meaningful data analysis opportunities and opportunities to explore destination data and entry data for autistic young people and adults. </w:t>
      </w:r>
    </w:p>
    <w:p w14:paraId="4335E6C2" w14:textId="7D85DF81" w:rsidR="00BE4C55" w:rsidRPr="00BE4C55" w:rsidRDefault="00BE4C55" w:rsidP="00BE4C55">
      <w:pPr>
        <w:numPr>
          <w:ilvl w:val="0"/>
          <w:numId w:val="18"/>
        </w:numPr>
        <w:rPr>
          <w:rFonts w:ascii="Century Gothic" w:hAnsi="Century Gothic"/>
          <w:sz w:val="22"/>
          <w:szCs w:val="22"/>
          <w:lang w:val="en-GB"/>
        </w:rPr>
      </w:pPr>
      <w:r w:rsidRPr="00825A17">
        <w:rPr>
          <w:rFonts w:ascii="Century Gothic" w:hAnsi="Century Gothic"/>
          <w:sz w:val="22"/>
          <w:szCs w:val="22"/>
          <w:lang w:val="en-GB"/>
        </w:rPr>
        <w:t>Work With External Reviewer:</w:t>
      </w:r>
      <w:r w:rsidRPr="00704886">
        <w:rPr>
          <w:rFonts w:ascii="Century Gothic" w:hAnsi="Century Gothic"/>
          <w:sz w:val="22"/>
          <w:szCs w:val="22"/>
          <w:lang w:val="en-GB"/>
        </w:rPr>
        <w:t xml:space="preserve"> As part of the project scope, work alongside an external partner to review the effectiveness of the project and report back on KPI to ascertain efficacy and efficiency of the project in securing long-term meaningful outcomes for autistic young people and adults. </w:t>
      </w:r>
    </w:p>
    <w:p w14:paraId="1C4EE28D" w14:textId="77777777" w:rsidR="00BE4C55" w:rsidRPr="00BE4C55" w:rsidRDefault="00BE4C55" w:rsidP="00BE4C55">
      <w:pPr>
        <w:rPr>
          <w:rFonts w:ascii="Century Gothic" w:hAnsi="Century Gothic"/>
          <w:sz w:val="22"/>
          <w:szCs w:val="22"/>
          <w:lang w:val="en-GB"/>
        </w:rPr>
      </w:pPr>
    </w:p>
    <w:p w14:paraId="60FBF7F9" w14:textId="77777777" w:rsidR="003A1127" w:rsidRPr="00704886" w:rsidRDefault="003A1127" w:rsidP="00BE4C55">
      <w:pPr>
        <w:rPr>
          <w:rFonts w:ascii="Century Gothic" w:hAnsi="Century Gothic"/>
          <w:sz w:val="22"/>
          <w:szCs w:val="22"/>
        </w:rPr>
      </w:pPr>
    </w:p>
    <w:p w14:paraId="71D8D7A0" w14:textId="7398D279" w:rsidR="0000163B" w:rsidRPr="00704886" w:rsidRDefault="0000163B" w:rsidP="0000163B">
      <w:pPr>
        <w:ind w:left="360"/>
        <w:rPr>
          <w:rFonts w:ascii="Century Gothic" w:hAnsi="Century Gothic" w:cs="Arial"/>
          <w:b/>
          <w:bCs/>
          <w:sz w:val="22"/>
          <w:szCs w:val="22"/>
        </w:rPr>
      </w:pPr>
      <w:r w:rsidRPr="00704886">
        <w:rPr>
          <w:rFonts w:ascii="Century Gothic" w:hAnsi="Century Gothic"/>
          <w:b/>
          <w:bCs/>
          <w:sz w:val="22"/>
          <w:szCs w:val="22"/>
        </w:rPr>
        <w:t xml:space="preserve">Any other </w:t>
      </w:r>
      <w:r w:rsidR="00825A17">
        <w:rPr>
          <w:rFonts w:ascii="Century Gothic" w:hAnsi="Century Gothic"/>
          <w:b/>
          <w:bCs/>
          <w:sz w:val="22"/>
          <w:szCs w:val="22"/>
        </w:rPr>
        <w:t xml:space="preserve">reasonable </w:t>
      </w:r>
      <w:r w:rsidRPr="00704886">
        <w:rPr>
          <w:rFonts w:ascii="Century Gothic" w:hAnsi="Century Gothic"/>
          <w:b/>
          <w:bCs/>
          <w:sz w:val="22"/>
          <w:szCs w:val="22"/>
        </w:rPr>
        <w:t>duties commensurate with the accountabilities of the post</w:t>
      </w:r>
      <w:r w:rsidR="00825A17">
        <w:rPr>
          <w:rFonts w:ascii="Century Gothic" w:hAnsi="Century Gothic"/>
          <w:b/>
          <w:bCs/>
          <w:sz w:val="22"/>
          <w:szCs w:val="22"/>
        </w:rPr>
        <w:t xml:space="preserve"> and at the discretion of the leadership team at Autism East Midlands</w:t>
      </w:r>
    </w:p>
    <w:p w14:paraId="26D50E5C" w14:textId="77777777" w:rsidR="0000163B" w:rsidRPr="00704886" w:rsidRDefault="0000163B" w:rsidP="0000163B">
      <w:pPr>
        <w:jc w:val="center"/>
        <w:rPr>
          <w:rFonts w:ascii="Century Gothic" w:hAnsi="Century Gothic" w:cs="Arial"/>
          <w:sz w:val="22"/>
          <w:szCs w:val="22"/>
        </w:rPr>
      </w:pPr>
    </w:p>
    <w:p w14:paraId="4EC68FD1" w14:textId="77777777" w:rsidR="0000163B" w:rsidRPr="00704886" w:rsidRDefault="0000163B" w:rsidP="0000163B">
      <w:pPr>
        <w:autoSpaceDE w:val="0"/>
        <w:autoSpaceDN w:val="0"/>
        <w:adjustRightInd w:val="0"/>
        <w:rPr>
          <w:rFonts w:ascii="Century Gothic" w:hAnsi="Century Gothic" w:cs="Arial"/>
          <w:sz w:val="22"/>
          <w:szCs w:val="22"/>
        </w:rPr>
      </w:pPr>
    </w:p>
    <w:p w14:paraId="74929F68" w14:textId="77777777" w:rsidR="00C76932" w:rsidRPr="00704886" w:rsidRDefault="00C76932" w:rsidP="003A1127">
      <w:pPr>
        <w:autoSpaceDE w:val="0"/>
        <w:autoSpaceDN w:val="0"/>
        <w:adjustRightInd w:val="0"/>
        <w:rPr>
          <w:rFonts w:ascii="Century Gothic" w:hAnsi="Century Gothic" w:cs="Arial"/>
          <w:sz w:val="22"/>
          <w:szCs w:val="22"/>
        </w:rPr>
      </w:pPr>
    </w:p>
    <w:p w14:paraId="2C51A7ED" w14:textId="77777777" w:rsidR="00C76932" w:rsidRPr="00704886" w:rsidRDefault="00C76932" w:rsidP="00C76932">
      <w:pPr>
        <w:jc w:val="both"/>
        <w:rPr>
          <w:rFonts w:ascii="Century Gothic" w:hAnsi="Century Gothic" w:cs="Arial"/>
          <w:b/>
          <w:bCs/>
          <w:sz w:val="22"/>
          <w:szCs w:val="22"/>
        </w:rPr>
      </w:pPr>
      <w:r w:rsidRPr="00704886">
        <w:rPr>
          <w:rFonts w:ascii="Century Gothic" w:hAnsi="Century Gothic" w:cs="Arial"/>
          <w:b/>
          <w:bCs/>
          <w:sz w:val="22"/>
          <w:szCs w:val="22"/>
        </w:rPr>
        <w:t>Equal Opportunities Statement</w:t>
      </w:r>
    </w:p>
    <w:p w14:paraId="134BBBF5" w14:textId="77777777" w:rsidR="00BE4C55" w:rsidRPr="00704886" w:rsidRDefault="00BE4C55" w:rsidP="00C76932">
      <w:pPr>
        <w:jc w:val="both"/>
        <w:rPr>
          <w:rFonts w:ascii="Century Gothic" w:hAnsi="Century Gothic" w:cs="Arial"/>
          <w:sz w:val="22"/>
          <w:szCs w:val="22"/>
        </w:rPr>
      </w:pPr>
    </w:p>
    <w:p w14:paraId="53711978" w14:textId="77777777" w:rsidR="00C76932" w:rsidRPr="00704886" w:rsidRDefault="00C76932" w:rsidP="00C76932">
      <w:pPr>
        <w:jc w:val="both"/>
        <w:rPr>
          <w:rFonts w:ascii="Century Gothic" w:hAnsi="Century Gothic" w:cs="Arial"/>
          <w:sz w:val="22"/>
          <w:szCs w:val="22"/>
        </w:rPr>
      </w:pPr>
      <w:r w:rsidRPr="00704886">
        <w:rPr>
          <w:rFonts w:ascii="Century Gothic" w:hAnsi="Century Gothic" w:cs="Arial"/>
          <w:sz w:val="22"/>
          <w:szCs w:val="22"/>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34EADFA5" w14:textId="77777777" w:rsidR="00C76932" w:rsidRPr="00704886" w:rsidRDefault="00C76932" w:rsidP="00C76932">
      <w:pPr>
        <w:jc w:val="both"/>
        <w:rPr>
          <w:rFonts w:ascii="Century Gothic" w:hAnsi="Century Gothic" w:cs="Arial"/>
          <w:sz w:val="22"/>
          <w:szCs w:val="22"/>
        </w:rPr>
      </w:pPr>
    </w:p>
    <w:p w14:paraId="3192889F" w14:textId="77777777" w:rsidR="00C76932" w:rsidRPr="00704886" w:rsidRDefault="00C76932" w:rsidP="00C76932">
      <w:pPr>
        <w:jc w:val="both"/>
        <w:rPr>
          <w:rFonts w:ascii="Century Gothic" w:hAnsi="Century Gothic" w:cs="Arial"/>
          <w:b/>
          <w:sz w:val="22"/>
          <w:szCs w:val="22"/>
        </w:rPr>
      </w:pPr>
    </w:p>
    <w:p w14:paraId="5D9000C5" w14:textId="77777777" w:rsidR="00C76932" w:rsidRPr="00704886" w:rsidRDefault="00C76932" w:rsidP="00C76932">
      <w:pPr>
        <w:jc w:val="both"/>
        <w:rPr>
          <w:rFonts w:ascii="Century Gothic" w:hAnsi="Century Gothic" w:cs="Arial"/>
          <w:b/>
          <w:sz w:val="22"/>
          <w:szCs w:val="22"/>
        </w:rPr>
      </w:pPr>
      <w:r w:rsidRPr="00704886">
        <w:rPr>
          <w:rFonts w:ascii="Century Gothic" w:hAnsi="Century Gothic" w:cs="Arial"/>
          <w:b/>
          <w:sz w:val="22"/>
          <w:szCs w:val="22"/>
        </w:rPr>
        <w:t>Safeguarding</w:t>
      </w:r>
    </w:p>
    <w:p w14:paraId="67872784" w14:textId="77777777" w:rsidR="00BE4C55" w:rsidRPr="00704886" w:rsidRDefault="00BE4C55" w:rsidP="00C76932">
      <w:pPr>
        <w:jc w:val="both"/>
        <w:rPr>
          <w:rFonts w:ascii="Century Gothic" w:hAnsi="Century Gothic" w:cs="Arial"/>
          <w:b/>
          <w:sz w:val="22"/>
          <w:szCs w:val="22"/>
        </w:rPr>
      </w:pPr>
    </w:p>
    <w:p w14:paraId="0B573730" w14:textId="36CAC7DE" w:rsidR="00C76932" w:rsidRPr="00704886" w:rsidRDefault="00C76932" w:rsidP="00C76932">
      <w:pPr>
        <w:jc w:val="both"/>
        <w:rPr>
          <w:rFonts w:ascii="Century Gothic" w:hAnsi="Century Gothic" w:cs="Arial"/>
          <w:sz w:val="22"/>
          <w:szCs w:val="22"/>
        </w:rPr>
      </w:pPr>
      <w:r w:rsidRPr="00704886">
        <w:rPr>
          <w:rFonts w:ascii="Century Gothic" w:hAnsi="Century Gothic" w:cs="Arial"/>
          <w:sz w:val="22"/>
          <w:szCs w:val="22"/>
        </w:rPr>
        <w:t xml:space="preserve">There is an expectation that all staff </w:t>
      </w:r>
      <w:proofErr w:type="gramStart"/>
      <w:r w:rsidRPr="00704886">
        <w:rPr>
          <w:rFonts w:ascii="Century Gothic" w:hAnsi="Century Gothic" w:cs="Arial"/>
          <w:sz w:val="22"/>
          <w:szCs w:val="22"/>
        </w:rPr>
        <w:t>demonstrate</w:t>
      </w:r>
      <w:proofErr w:type="gramEnd"/>
      <w:r w:rsidRPr="00704886">
        <w:rPr>
          <w:rFonts w:ascii="Century Gothic" w:hAnsi="Century Gothic" w:cs="Arial"/>
          <w:sz w:val="22"/>
          <w:szCs w:val="22"/>
        </w:rPr>
        <w:t xml:space="preserve"> a commitment to the safeguarding of </w:t>
      </w:r>
      <w:r w:rsidR="00BE4C55" w:rsidRPr="00704886">
        <w:rPr>
          <w:rFonts w:ascii="Century Gothic" w:hAnsi="Century Gothic" w:cs="Arial"/>
          <w:sz w:val="22"/>
          <w:szCs w:val="22"/>
        </w:rPr>
        <w:t>young people and adults</w:t>
      </w:r>
      <w:r w:rsidRPr="00704886">
        <w:rPr>
          <w:rFonts w:ascii="Century Gothic" w:hAnsi="Century Gothic" w:cs="Arial"/>
          <w:sz w:val="22"/>
          <w:szCs w:val="22"/>
        </w:rPr>
        <w:t xml:space="preserve"> by being part of an environment and culture which is vigilant and where young people</w:t>
      </w:r>
      <w:r w:rsidR="00BE4C55" w:rsidRPr="00704886">
        <w:rPr>
          <w:rFonts w:ascii="Century Gothic" w:hAnsi="Century Gothic" w:cs="Arial"/>
          <w:sz w:val="22"/>
          <w:szCs w:val="22"/>
        </w:rPr>
        <w:t xml:space="preserve"> and adults</w:t>
      </w:r>
      <w:r w:rsidRPr="00704886">
        <w:rPr>
          <w:rFonts w:ascii="Century Gothic" w:hAnsi="Century Gothic" w:cs="Arial"/>
          <w:sz w:val="22"/>
          <w:szCs w:val="22"/>
        </w:rPr>
        <w:t xml:space="preserve"> can be safeguarded.</w:t>
      </w:r>
    </w:p>
    <w:p w14:paraId="2BECDF51" w14:textId="77777777" w:rsidR="00C76932" w:rsidRPr="00704886" w:rsidRDefault="00C76932" w:rsidP="00C76932">
      <w:pPr>
        <w:jc w:val="both"/>
        <w:rPr>
          <w:rFonts w:ascii="Century Gothic" w:hAnsi="Century Gothic" w:cs="Arial"/>
          <w:sz w:val="22"/>
          <w:szCs w:val="22"/>
        </w:rPr>
      </w:pPr>
    </w:p>
    <w:p w14:paraId="393FE6B7" w14:textId="77777777" w:rsidR="00C76932" w:rsidRDefault="00C76932" w:rsidP="00C76932">
      <w:pPr>
        <w:jc w:val="both"/>
        <w:rPr>
          <w:rFonts w:ascii="Century Gothic" w:hAnsi="Century Gothic" w:cs="Arial"/>
          <w:sz w:val="22"/>
          <w:szCs w:val="22"/>
        </w:rPr>
      </w:pPr>
      <w:r w:rsidRPr="00704886">
        <w:rPr>
          <w:rFonts w:ascii="Century Gothic" w:hAnsi="Century Gothic" w:cs="Arial"/>
          <w:sz w:val="22"/>
          <w:szCs w:val="22"/>
        </w:rPr>
        <w:t>The post holder will be required to undertake such duties as may reasonably be expected. All members of staff are expected to be professional, co-operative and flexible within the needs of the post, the department and Autism East Midlands.</w:t>
      </w:r>
    </w:p>
    <w:p w14:paraId="22DFF6DC" w14:textId="77777777" w:rsidR="00825A17" w:rsidRDefault="00825A17" w:rsidP="00C76932">
      <w:pPr>
        <w:jc w:val="both"/>
        <w:rPr>
          <w:rFonts w:ascii="Century Gothic" w:hAnsi="Century Gothic" w:cs="Arial"/>
          <w:sz w:val="22"/>
          <w:szCs w:val="22"/>
        </w:rPr>
      </w:pPr>
    </w:p>
    <w:p w14:paraId="20F99B9C" w14:textId="77777777" w:rsidR="00825A17" w:rsidRPr="00704886" w:rsidRDefault="00825A17" w:rsidP="00825A17">
      <w:pPr>
        <w:jc w:val="both"/>
        <w:rPr>
          <w:rFonts w:ascii="Century Gothic" w:hAnsi="Century Gothic" w:cs="Arial"/>
          <w:sz w:val="22"/>
          <w:szCs w:val="22"/>
        </w:rPr>
      </w:pPr>
      <w:r w:rsidRPr="00704886">
        <w:rPr>
          <w:rFonts w:ascii="Century Gothic" w:hAnsi="Century Gothic" w:cs="Arial"/>
          <w:sz w:val="22"/>
          <w:szCs w:val="22"/>
        </w:rPr>
        <w:t xml:space="preserve">The postholder will be required to undergo and obtain a satisfactory Enhanced Disclosure and Barring Services check. </w:t>
      </w:r>
    </w:p>
    <w:p w14:paraId="733DB299" w14:textId="77777777" w:rsidR="00825A17" w:rsidRDefault="00825A17" w:rsidP="00C76932">
      <w:pPr>
        <w:jc w:val="both"/>
        <w:rPr>
          <w:rFonts w:ascii="Century Gothic" w:hAnsi="Century Gothic" w:cs="Arial"/>
          <w:sz w:val="22"/>
          <w:szCs w:val="22"/>
        </w:rPr>
      </w:pPr>
    </w:p>
    <w:p w14:paraId="607A220E" w14:textId="77777777" w:rsidR="00825A17" w:rsidRDefault="00825A17" w:rsidP="00C76932">
      <w:pPr>
        <w:jc w:val="both"/>
        <w:rPr>
          <w:rFonts w:ascii="Century Gothic" w:hAnsi="Century Gothic" w:cs="Arial"/>
          <w:sz w:val="22"/>
          <w:szCs w:val="22"/>
        </w:rPr>
      </w:pPr>
    </w:p>
    <w:p w14:paraId="6382CE79" w14:textId="77777777" w:rsidR="00C76932" w:rsidRPr="00704886" w:rsidRDefault="00C76932" w:rsidP="00C76932">
      <w:pPr>
        <w:jc w:val="both"/>
        <w:rPr>
          <w:rFonts w:ascii="Century Gothic" w:hAnsi="Century Gothic" w:cs="Arial"/>
          <w:sz w:val="22"/>
          <w:szCs w:val="22"/>
        </w:rPr>
      </w:pPr>
    </w:p>
    <w:p w14:paraId="2C37E98D" w14:textId="77777777" w:rsidR="00C76932" w:rsidRPr="00704886" w:rsidRDefault="00C76932" w:rsidP="00C76932">
      <w:pPr>
        <w:autoSpaceDE w:val="0"/>
        <w:autoSpaceDN w:val="0"/>
        <w:adjustRightInd w:val="0"/>
        <w:rPr>
          <w:rFonts w:ascii="Century Gothic" w:hAnsi="Century Gothic" w:cs="Arial"/>
          <w:i/>
          <w:iCs/>
          <w:sz w:val="22"/>
          <w:szCs w:val="22"/>
        </w:rPr>
      </w:pPr>
      <w:r w:rsidRPr="00704886">
        <w:rPr>
          <w:rFonts w:ascii="Century Gothic" w:hAnsi="Century Gothic" w:cs="Arial"/>
          <w:i/>
          <w:iCs/>
          <w:sz w:val="22"/>
          <w:szCs w:val="22"/>
        </w:rPr>
        <w:t xml:space="preserve">Footnote: This job description is provided to assist the jobholder to know what </w:t>
      </w:r>
      <w:r w:rsidR="003F021B" w:rsidRPr="00704886">
        <w:rPr>
          <w:rFonts w:ascii="Century Gothic" w:hAnsi="Century Gothic" w:cs="Arial"/>
          <w:i/>
          <w:iCs/>
          <w:sz w:val="22"/>
          <w:szCs w:val="22"/>
        </w:rPr>
        <w:t>their</w:t>
      </w:r>
      <w:r w:rsidRPr="00704886">
        <w:rPr>
          <w:rFonts w:ascii="Century Gothic" w:hAnsi="Century Gothic" w:cs="Arial"/>
          <w:i/>
          <w:iCs/>
          <w:sz w:val="22"/>
          <w:szCs w:val="22"/>
        </w:rPr>
        <w:t xml:space="preserve"> main duties are. It may be amended from time to time without </w:t>
      </w:r>
      <w:proofErr w:type="gramStart"/>
      <w:r w:rsidRPr="00704886">
        <w:rPr>
          <w:rFonts w:ascii="Century Gothic" w:hAnsi="Century Gothic" w:cs="Arial"/>
          <w:i/>
          <w:iCs/>
          <w:sz w:val="22"/>
          <w:szCs w:val="22"/>
        </w:rPr>
        <w:t>change</w:t>
      </w:r>
      <w:proofErr w:type="gramEnd"/>
      <w:r w:rsidRPr="00704886">
        <w:rPr>
          <w:rFonts w:ascii="Century Gothic" w:hAnsi="Century Gothic" w:cs="Arial"/>
          <w:i/>
          <w:iCs/>
          <w:sz w:val="22"/>
          <w:szCs w:val="22"/>
        </w:rPr>
        <w:t xml:space="preserve"> to the level of responsibility appropriate to the grade of post.</w:t>
      </w:r>
    </w:p>
    <w:p w14:paraId="780787C8" w14:textId="77777777" w:rsidR="00C76932" w:rsidRPr="00704886" w:rsidRDefault="00C76932" w:rsidP="00C76932">
      <w:pPr>
        <w:rPr>
          <w:rFonts w:ascii="Century Gothic" w:hAnsi="Century Gothic" w:cs="Arial"/>
          <w:i/>
          <w:iCs/>
          <w:sz w:val="22"/>
          <w:szCs w:val="22"/>
        </w:rPr>
        <w:sectPr w:rsidR="00C76932" w:rsidRPr="00704886">
          <w:headerReference w:type="default" r:id="rId8"/>
          <w:pgSz w:w="11907" w:h="16839"/>
          <w:pgMar w:top="567" w:right="1134" w:bottom="1134" w:left="1134" w:header="709" w:footer="709" w:gutter="0"/>
          <w:cols w:space="720"/>
        </w:sect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76932" w:rsidRPr="00704886" w14:paraId="5FCF0502" w14:textId="77777777" w:rsidTr="00663E37">
        <w:tc>
          <w:tcPr>
            <w:tcW w:w="9639" w:type="dxa"/>
            <w:tcBorders>
              <w:top w:val="single" w:sz="4" w:space="0" w:color="auto"/>
              <w:left w:val="single" w:sz="4" w:space="0" w:color="auto"/>
              <w:bottom w:val="single" w:sz="4" w:space="0" w:color="auto"/>
              <w:right w:val="single" w:sz="4" w:space="0" w:color="auto"/>
            </w:tcBorders>
            <w:shd w:val="clear" w:color="auto" w:fill="75BDA7" w:themeFill="accent3"/>
            <w:hideMark/>
          </w:tcPr>
          <w:p w14:paraId="53F10163" w14:textId="583ECD40" w:rsidR="00C76932" w:rsidRPr="00704886" w:rsidRDefault="00C76932" w:rsidP="00663E37">
            <w:pPr>
              <w:autoSpaceDE w:val="0"/>
              <w:autoSpaceDN w:val="0"/>
              <w:adjustRightInd w:val="0"/>
              <w:jc w:val="center"/>
              <w:rPr>
                <w:rFonts w:ascii="Century Gothic" w:hAnsi="Century Gothic" w:cs="Arial"/>
                <w:b/>
                <w:sz w:val="22"/>
                <w:szCs w:val="22"/>
              </w:rPr>
            </w:pPr>
            <w:r w:rsidRPr="00704886">
              <w:rPr>
                <w:rFonts w:ascii="Century Gothic" w:hAnsi="Century Gothic" w:cs="Arial"/>
                <w:b/>
                <w:sz w:val="22"/>
                <w:szCs w:val="22"/>
              </w:rPr>
              <w:lastRenderedPageBreak/>
              <w:t xml:space="preserve">PERSON SPECIFICATION – </w:t>
            </w:r>
            <w:r w:rsidR="00BE4C55" w:rsidRPr="00704886">
              <w:rPr>
                <w:rFonts w:ascii="Century Gothic" w:hAnsi="Century Gothic" w:cs="Arial"/>
                <w:b/>
                <w:sz w:val="22"/>
                <w:szCs w:val="22"/>
              </w:rPr>
              <w:t>Transition Support Worker</w:t>
            </w:r>
          </w:p>
        </w:tc>
      </w:tr>
    </w:tbl>
    <w:p w14:paraId="240019F6" w14:textId="77777777" w:rsidR="00C76932" w:rsidRPr="00704886" w:rsidRDefault="00C76932" w:rsidP="00C76932">
      <w:pPr>
        <w:rPr>
          <w:rFonts w:ascii="Century Gothic" w:hAnsi="Century Gothic"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9"/>
        <w:gridCol w:w="567"/>
        <w:gridCol w:w="1239"/>
      </w:tblGrid>
      <w:tr w:rsidR="00C76932" w:rsidRPr="00704886" w14:paraId="212AF828" w14:textId="77777777" w:rsidTr="00C013EC">
        <w:trPr>
          <w:cantSplit/>
          <w:trHeight w:val="1134"/>
        </w:trPr>
        <w:tc>
          <w:tcPr>
            <w:tcW w:w="8049" w:type="dxa"/>
            <w:shd w:val="clear" w:color="auto" w:fill="75BDA7" w:themeFill="accent3"/>
          </w:tcPr>
          <w:p w14:paraId="32F0ABFD" w14:textId="77777777" w:rsidR="00C76932" w:rsidRPr="00704886" w:rsidRDefault="00C76932">
            <w:pPr>
              <w:jc w:val="center"/>
              <w:rPr>
                <w:rFonts w:ascii="Century Gothic" w:hAnsi="Century Gothic" w:cs="Arial"/>
                <w:b/>
                <w:sz w:val="22"/>
                <w:szCs w:val="22"/>
              </w:rPr>
            </w:pPr>
          </w:p>
          <w:p w14:paraId="5602D689" w14:textId="77777777" w:rsidR="00C76932" w:rsidRPr="00704886" w:rsidRDefault="00C76932">
            <w:pPr>
              <w:jc w:val="center"/>
              <w:rPr>
                <w:rFonts w:ascii="Century Gothic" w:hAnsi="Century Gothic" w:cs="Arial"/>
                <w:b/>
                <w:sz w:val="22"/>
                <w:szCs w:val="22"/>
              </w:rPr>
            </w:pPr>
          </w:p>
          <w:p w14:paraId="45ED2680" w14:textId="77777777" w:rsidR="00C76932" w:rsidRPr="00704886" w:rsidRDefault="00C76932">
            <w:pPr>
              <w:jc w:val="center"/>
              <w:rPr>
                <w:rFonts w:ascii="Century Gothic" w:hAnsi="Century Gothic" w:cs="Arial"/>
                <w:b/>
                <w:sz w:val="22"/>
                <w:szCs w:val="22"/>
              </w:rPr>
            </w:pPr>
            <w:r w:rsidRPr="00704886">
              <w:rPr>
                <w:rFonts w:ascii="Century Gothic" w:hAnsi="Century Gothic" w:cs="Arial"/>
                <w:b/>
                <w:sz w:val="22"/>
                <w:szCs w:val="22"/>
              </w:rPr>
              <w:t>Personal Skills / Characteristics</w:t>
            </w:r>
          </w:p>
          <w:p w14:paraId="35EAE972" w14:textId="77777777" w:rsidR="00C76932" w:rsidRPr="00704886" w:rsidRDefault="00C76932">
            <w:pPr>
              <w:jc w:val="center"/>
              <w:rPr>
                <w:rFonts w:ascii="Century Gothic" w:hAnsi="Century Gothic" w:cs="Arial"/>
                <w:b/>
                <w:sz w:val="22"/>
                <w:szCs w:val="22"/>
              </w:rPr>
            </w:pPr>
          </w:p>
          <w:p w14:paraId="100A984D" w14:textId="77777777" w:rsidR="00C76932" w:rsidRPr="00704886" w:rsidRDefault="00C76932">
            <w:pPr>
              <w:jc w:val="center"/>
              <w:rPr>
                <w:rFonts w:ascii="Century Gothic" w:hAnsi="Century Gothic" w:cs="Arial"/>
                <w:b/>
                <w:sz w:val="22"/>
                <w:szCs w:val="22"/>
              </w:rPr>
            </w:pPr>
          </w:p>
        </w:tc>
        <w:tc>
          <w:tcPr>
            <w:tcW w:w="567" w:type="dxa"/>
            <w:shd w:val="clear" w:color="auto" w:fill="75BDA7" w:themeFill="accent3"/>
            <w:textDirection w:val="btLr"/>
            <w:hideMark/>
          </w:tcPr>
          <w:p w14:paraId="01818C4E" w14:textId="77777777" w:rsidR="00C76932" w:rsidRPr="00704886" w:rsidRDefault="00C76932">
            <w:pPr>
              <w:ind w:left="113" w:right="113"/>
              <w:rPr>
                <w:rFonts w:ascii="Century Gothic" w:hAnsi="Century Gothic" w:cs="Arial"/>
                <w:b/>
                <w:sz w:val="22"/>
                <w:szCs w:val="22"/>
              </w:rPr>
            </w:pPr>
            <w:r w:rsidRPr="00704886">
              <w:rPr>
                <w:rFonts w:ascii="Century Gothic" w:hAnsi="Century Gothic" w:cs="Arial"/>
                <w:b/>
                <w:sz w:val="22"/>
                <w:szCs w:val="22"/>
              </w:rPr>
              <w:t xml:space="preserve">Criteria </w:t>
            </w:r>
          </w:p>
        </w:tc>
        <w:tc>
          <w:tcPr>
            <w:tcW w:w="1239" w:type="dxa"/>
            <w:shd w:val="clear" w:color="auto" w:fill="75BDA7" w:themeFill="accent3"/>
          </w:tcPr>
          <w:p w14:paraId="61F04701" w14:textId="77777777" w:rsidR="00C76932" w:rsidRPr="00704886" w:rsidRDefault="00C76932">
            <w:pPr>
              <w:jc w:val="center"/>
              <w:rPr>
                <w:rFonts w:ascii="Century Gothic" w:hAnsi="Century Gothic" w:cs="Arial"/>
                <w:b/>
                <w:sz w:val="22"/>
                <w:szCs w:val="22"/>
              </w:rPr>
            </w:pPr>
          </w:p>
          <w:p w14:paraId="59E0D3D2" w14:textId="77777777" w:rsidR="00C76932" w:rsidRPr="00704886" w:rsidRDefault="00C76932">
            <w:pPr>
              <w:jc w:val="center"/>
              <w:rPr>
                <w:rFonts w:ascii="Century Gothic" w:hAnsi="Century Gothic" w:cs="Arial"/>
                <w:b/>
                <w:sz w:val="22"/>
                <w:szCs w:val="22"/>
              </w:rPr>
            </w:pPr>
            <w:r w:rsidRPr="00704886">
              <w:rPr>
                <w:rFonts w:ascii="Century Gothic" w:hAnsi="Century Gothic" w:cs="Arial"/>
                <w:b/>
                <w:sz w:val="22"/>
                <w:szCs w:val="22"/>
              </w:rPr>
              <w:t>Method of Assessing</w:t>
            </w:r>
          </w:p>
        </w:tc>
      </w:tr>
      <w:tr w:rsidR="00C76932" w:rsidRPr="00704886" w14:paraId="29556EC6" w14:textId="77777777" w:rsidTr="00FD6055">
        <w:tc>
          <w:tcPr>
            <w:tcW w:w="8049" w:type="dxa"/>
            <w:tcBorders>
              <w:bottom w:val="single" w:sz="4" w:space="0" w:color="auto"/>
            </w:tcBorders>
            <w:shd w:val="clear" w:color="auto" w:fill="E3F1ED" w:themeFill="accent3" w:themeFillTint="33"/>
          </w:tcPr>
          <w:p w14:paraId="087EDA58" w14:textId="17858DEE" w:rsidR="00C76932" w:rsidRPr="00704886" w:rsidRDefault="00C76932">
            <w:pPr>
              <w:rPr>
                <w:rFonts w:ascii="Century Gothic" w:hAnsi="Century Gothic" w:cs="Arial"/>
                <w:sz w:val="22"/>
                <w:szCs w:val="22"/>
              </w:rPr>
            </w:pPr>
            <w:r w:rsidRPr="00704886">
              <w:rPr>
                <w:rFonts w:ascii="Century Gothic" w:hAnsi="Century Gothic" w:cs="Arial"/>
                <w:sz w:val="22"/>
                <w:szCs w:val="22"/>
                <w:u w:val="single"/>
              </w:rPr>
              <w:t>1. Experience</w:t>
            </w:r>
            <w:r w:rsidR="001D3049" w:rsidRPr="00704886">
              <w:rPr>
                <w:rFonts w:ascii="Century Gothic" w:hAnsi="Century Gothic" w:cs="Arial"/>
                <w:sz w:val="22"/>
                <w:szCs w:val="22"/>
                <w:u w:val="single"/>
              </w:rPr>
              <w:t xml:space="preserve"> and Qualifications </w:t>
            </w:r>
          </w:p>
          <w:p w14:paraId="058B2436" w14:textId="77777777" w:rsidR="00C76932" w:rsidRPr="00704886" w:rsidRDefault="00C76932">
            <w:pPr>
              <w:rPr>
                <w:rFonts w:ascii="Century Gothic" w:hAnsi="Century Gothic" w:cs="Arial"/>
                <w:sz w:val="22"/>
                <w:szCs w:val="22"/>
                <w:highlight w:val="yellow"/>
              </w:rPr>
            </w:pPr>
          </w:p>
        </w:tc>
        <w:tc>
          <w:tcPr>
            <w:tcW w:w="567" w:type="dxa"/>
            <w:tcBorders>
              <w:bottom w:val="single" w:sz="4" w:space="0" w:color="auto"/>
            </w:tcBorders>
            <w:shd w:val="clear" w:color="auto" w:fill="E3F1ED" w:themeFill="accent3" w:themeFillTint="33"/>
          </w:tcPr>
          <w:p w14:paraId="45F8CE9C" w14:textId="77777777" w:rsidR="00C76932" w:rsidRPr="00704886" w:rsidRDefault="00C76932">
            <w:pPr>
              <w:jc w:val="center"/>
              <w:rPr>
                <w:rFonts w:ascii="Century Gothic" w:hAnsi="Century Gothic" w:cs="Arial"/>
                <w:sz w:val="22"/>
                <w:szCs w:val="22"/>
                <w:highlight w:val="yellow"/>
              </w:rPr>
            </w:pPr>
          </w:p>
        </w:tc>
        <w:tc>
          <w:tcPr>
            <w:tcW w:w="1239" w:type="dxa"/>
            <w:tcBorders>
              <w:bottom w:val="single" w:sz="4" w:space="0" w:color="auto"/>
            </w:tcBorders>
            <w:shd w:val="clear" w:color="auto" w:fill="E3F1ED" w:themeFill="accent3" w:themeFillTint="33"/>
          </w:tcPr>
          <w:p w14:paraId="751B09D7" w14:textId="77777777" w:rsidR="00C76932" w:rsidRPr="00704886" w:rsidRDefault="00C76932">
            <w:pPr>
              <w:jc w:val="center"/>
              <w:rPr>
                <w:rFonts w:ascii="Century Gothic" w:hAnsi="Century Gothic" w:cs="Arial"/>
                <w:sz w:val="22"/>
                <w:szCs w:val="22"/>
              </w:rPr>
            </w:pPr>
          </w:p>
        </w:tc>
      </w:tr>
      <w:tr w:rsidR="00C76932" w:rsidRPr="00704886" w14:paraId="346954D1" w14:textId="77777777" w:rsidTr="00A133E0">
        <w:tc>
          <w:tcPr>
            <w:tcW w:w="8049" w:type="dxa"/>
            <w:tcBorders>
              <w:bottom w:val="nil"/>
            </w:tcBorders>
          </w:tcPr>
          <w:p w14:paraId="721DF8A6" w14:textId="719D4B5E"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 xml:space="preserve">Minimum of 3 years’ experience of working with autistic young people or adults </w:t>
            </w:r>
          </w:p>
          <w:p w14:paraId="733CC57F" w14:textId="7B4BE476" w:rsidR="001D3049" w:rsidRPr="00704886" w:rsidRDefault="001D3049" w:rsidP="001D3049">
            <w:pPr>
              <w:numPr>
                <w:ilvl w:val="0"/>
                <w:numId w:val="17"/>
              </w:numPr>
              <w:rPr>
                <w:rFonts w:ascii="Century Gothic" w:hAnsi="Century Gothic" w:cs="Arial"/>
                <w:b/>
                <w:bCs/>
                <w:sz w:val="22"/>
                <w:szCs w:val="22"/>
              </w:rPr>
            </w:pPr>
            <w:r w:rsidRPr="00704886">
              <w:rPr>
                <w:rFonts w:ascii="Century Gothic" w:hAnsi="Century Gothic" w:cs="Arial"/>
                <w:sz w:val="22"/>
                <w:szCs w:val="22"/>
              </w:rPr>
              <w:t>Relevant qualification in Health and Social Care or Education</w:t>
            </w:r>
          </w:p>
          <w:p w14:paraId="7BE290FD" w14:textId="57BCA601"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 xml:space="preserve">Evidence of professional development linked to supporting autistic individuals </w:t>
            </w:r>
          </w:p>
          <w:p w14:paraId="53FC50B8" w14:textId="7F80930D"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Experience of supporting autistic young people or adults within care settings or educational settings</w:t>
            </w:r>
          </w:p>
          <w:p w14:paraId="5718F81D" w14:textId="3F660EDE"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Experience of working with families and multi-agency teams</w:t>
            </w:r>
          </w:p>
          <w:p w14:paraId="4957E736" w14:textId="51866A82"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 xml:space="preserve">Experience of supporting individuals to find employment, develop vocational skills or find volunteering opportunities </w:t>
            </w:r>
          </w:p>
          <w:p w14:paraId="123A7B7F" w14:textId="1F0AA296"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Experience of supporting young people and/or adults with accessing/understanding benefits</w:t>
            </w:r>
          </w:p>
          <w:p w14:paraId="416DC8EA" w14:textId="04050675" w:rsidR="001D3049" w:rsidRPr="00704886" w:rsidRDefault="001D3049" w:rsidP="001D3049">
            <w:pPr>
              <w:numPr>
                <w:ilvl w:val="0"/>
                <w:numId w:val="17"/>
              </w:numPr>
              <w:rPr>
                <w:rFonts w:ascii="Century Gothic" w:hAnsi="Century Gothic" w:cs="Arial"/>
                <w:sz w:val="22"/>
                <w:szCs w:val="22"/>
              </w:rPr>
            </w:pPr>
            <w:r w:rsidRPr="00704886">
              <w:rPr>
                <w:rFonts w:ascii="Century Gothic" w:hAnsi="Century Gothic" w:cs="Arial"/>
                <w:sz w:val="22"/>
                <w:szCs w:val="22"/>
              </w:rPr>
              <w:t>Experience of signposting opportunities for autistic young people and adults</w:t>
            </w:r>
          </w:p>
          <w:p w14:paraId="3A895424" w14:textId="0A50FDDA" w:rsidR="001D3049" w:rsidRPr="00704886" w:rsidRDefault="00DE21CC" w:rsidP="001D3049">
            <w:pPr>
              <w:numPr>
                <w:ilvl w:val="0"/>
                <w:numId w:val="17"/>
              </w:numPr>
              <w:rPr>
                <w:rFonts w:ascii="Century Gothic" w:hAnsi="Century Gothic" w:cs="Arial"/>
                <w:sz w:val="22"/>
                <w:szCs w:val="22"/>
              </w:rPr>
            </w:pPr>
            <w:r>
              <w:rPr>
                <w:rFonts w:ascii="Century Gothic" w:hAnsi="Century Gothic" w:cs="Arial"/>
                <w:sz w:val="22"/>
                <w:szCs w:val="22"/>
              </w:rPr>
              <w:t>Evidence of being an advocate for a vulnerable group</w:t>
            </w:r>
            <w:r w:rsidR="00825A17">
              <w:rPr>
                <w:rFonts w:ascii="Century Gothic" w:hAnsi="Century Gothic" w:cs="Arial"/>
                <w:sz w:val="22"/>
                <w:szCs w:val="22"/>
              </w:rPr>
              <w:t>/person</w:t>
            </w:r>
            <w:r>
              <w:rPr>
                <w:rFonts w:ascii="Century Gothic" w:hAnsi="Century Gothic" w:cs="Arial"/>
                <w:sz w:val="22"/>
                <w:szCs w:val="22"/>
              </w:rPr>
              <w:t>.</w:t>
            </w:r>
          </w:p>
          <w:p w14:paraId="114E47D7" w14:textId="2431B564" w:rsidR="001D3049" w:rsidRPr="00704886" w:rsidRDefault="001D3049" w:rsidP="001D3049">
            <w:pPr>
              <w:pStyle w:val="ListParagraph"/>
              <w:numPr>
                <w:ilvl w:val="0"/>
                <w:numId w:val="17"/>
              </w:numPr>
              <w:rPr>
                <w:rFonts w:ascii="Century Gothic" w:hAnsi="Century Gothic" w:cs="Arial"/>
                <w:sz w:val="22"/>
                <w:szCs w:val="22"/>
              </w:rPr>
            </w:pPr>
            <w:r w:rsidRPr="00704886">
              <w:rPr>
                <w:rFonts w:ascii="Century Gothic" w:hAnsi="Century Gothic" w:cs="Arial"/>
                <w:sz w:val="22"/>
                <w:szCs w:val="22"/>
              </w:rPr>
              <w:t>Expert user; Microsoft office, excel and student databases</w:t>
            </w:r>
          </w:p>
          <w:p w14:paraId="37B464C0" w14:textId="515CE120" w:rsidR="00FD6055" w:rsidRPr="00704886" w:rsidRDefault="00FD6055" w:rsidP="001D3049">
            <w:pPr>
              <w:pStyle w:val="ListParagraph"/>
              <w:numPr>
                <w:ilvl w:val="0"/>
                <w:numId w:val="17"/>
              </w:numPr>
              <w:rPr>
                <w:rFonts w:ascii="Century Gothic" w:hAnsi="Century Gothic" w:cs="Arial"/>
                <w:sz w:val="22"/>
                <w:szCs w:val="22"/>
              </w:rPr>
            </w:pPr>
            <w:r w:rsidRPr="00704886">
              <w:rPr>
                <w:rFonts w:ascii="Century Gothic" w:hAnsi="Century Gothic" w:cs="Arial"/>
                <w:sz w:val="22"/>
                <w:szCs w:val="22"/>
              </w:rPr>
              <w:t xml:space="preserve">Understanding of the EHCP process and how this can be used to access support/provision for young people and adults up to the age of 25. </w:t>
            </w:r>
          </w:p>
          <w:p w14:paraId="6CA9D738" w14:textId="388FD1A3" w:rsidR="00FD6055" w:rsidRPr="00704886" w:rsidRDefault="00FD6055" w:rsidP="001D3049">
            <w:pPr>
              <w:pStyle w:val="ListParagraph"/>
              <w:numPr>
                <w:ilvl w:val="0"/>
                <w:numId w:val="17"/>
              </w:numPr>
              <w:rPr>
                <w:rFonts w:ascii="Century Gothic" w:hAnsi="Century Gothic" w:cs="Arial"/>
                <w:sz w:val="22"/>
                <w:szCs w:val="22"/>
              </w:rPr>
            </w:pPr>
            <w:r w:rsidRPr="00704886">
              <w:rPr>
                <w:rFonts w:ascii="Century Gothic" w:hAnsi="Century Gothic" w:cs="Arial"/>
                <w:sz w:val="22"/>
                <w:szCs w:val="22"/>
              </w:rPr>
              <w:t xml:space="preserve">Understanding of MAPs and person-centered approaches to support planning for the future </w:t>
            </w:r>
          </w:p>
          <w:p w14:paraId="1E1B283F" w14:textId="5F2B8DEA" w:rsidR="00FD6055" w:rsidRPr="00704886" w:rsidRDefault="00FD6055" w:rsidP="001D3049">
            <w:pPr>
              <w:pStyle w:val="ListParagraph"/>
              <w:numPr>
                <w:ilvl w:val="0"/>
                <w:numId w:val="17"/>
              </w:numPr>
              <w:rPr>
                <w:rFonts w:ascii="Century Gothic" w:hAnsi="Century Gothic" w:cs="Arial"/>
                <w:sz w:val="22"/>
                <w:szCs w:val="22"/>
              </w:rPr>
            </w:pPr>
            <w:r w:rsidRPr="00704886">
              <w:rPr>
                <w:rFonts w:ascii="Century Gothic" w:hAnsi="Century Gothic" w:cs="Arial"/>
                <w:sz w:val="22"/>
                <w:szCs w:val="22"/>
              </w:rPr>
              <w:t xml:space="preserve">Understanding of the challenges faced by autistic young people and adults when transitioning from </w:t>
            </w:r>
            <w:proofErr w:type="gramStart"/>
            <w:r w:rsidRPr="00704886">
              <w:rPr>
                <w:rFonts w:ascii="Century Gothic" w:hAnsi="Century Gothic" w:cs="Arial"/>
                <w:sz w:val="22"/>
                <w:szCs w:val="22"/>
              </w:rPr>
              <w:t>children’s</w:t>
            </w:r>
            <w:proofErr w:type="gramEnd"/>
            <w:r w:rsidRPr="00704886">
              <w:rPr>
                <w:rFonts w:ascii="Century Gothic" w:hAnsi="Century Gothic" w:cs="Arial"/>
                <w:sz w:val="22"/>
                <w:szCs w:val="22"/>
              </w:rPr>
              <w:t xml:space="preserve"> to adult services. </w:t>
            </w:r>
          </w:p>
          <w:p w14:paraId="0404C5D6" w14:textId="1A4C82CA" w:rsidR="00FD6055" w:rsidRPr="00704886" w:rsidRDefault="00FD6055" w:rsidP="001D3049">
            <w:pPr>
              <w:pStyle w:val="ListParagraph"/>
              <w:numPr>
                <w:ilvl w:val="0"/>
                <w:numId w:val="17"/>
              </w:numPr>
              <w:rPr>
                <w:rFonts w:ascii="Century Gothic" w:hAnsi="Century Gothic" w:cs="Arial"/>
                <w:sz w:val="22"/>
                <w:szCs w:val="22"/>
              </w:rPr>
            </w:pPr>
            <w:r w:rsidRPr="00704886">
              <w:rPr>
                <w:rFonts w:ascii="Century Gothic" w:hAnsi="Century Gothic" w:cs="Arial"/>
                <w:sz w:val="22"/>
                <w:szCs w:val="22"/>
              </w:rPr>
              <w:t xml:space="preserve">Experience of supporting young people and/or adults in 1:1 </w:t>
            </w:r>
            <w:proofErr w:type="gramStart"/>
            <w:r w:rsidRPr="00704886">
              <w:rPr>
                <w:rFonts w:ascii="Century Gothic" w:hAnsi="Century Gothic" w:cs="Arial"/>
                <w:sz w:val="22"/>
                <w:szCs w:val="22"/>
              </w:rPr>
              <w:t>situations</w:t>
            </w:r>
            <w:proofErr w:type="gramEnd"/>
            <w:r w:rsidRPr="00704886">
              <w:rPr>
                <w:rFonts w:ascii="Century Gothic" w:hAnsi="Century Gothic" w:cs="Arial"/>
                <w:sz w:val="22"/>
                <w:szCs w:val="22"/>
              </w:rPr>
              <w:t xml:space="preserve"> within work or educational environments. </w:t>
            </w:r>
          </w:p>
          <w:p w14:paraId="04A2D376" w14:textId="3E31F0A1" w:rsidR="00FD6055" w:rsidRPr="00704886" w:rsidRDefault="00FD6055" w:rsidP="001D3049">
            <w:pPr>
              <w:pStyle w:val="ListParagraph"/>
              <w:numPr>
                <w:ilvl w:val="0"/>
                <w:numId w:val="17"/>
              </w:numPr>
              <w:rPr>
                <w:rFonts w:ascii="Century Gothic" w:hAnsi="Century Gothic" w:cs="Arial"/>
                <w:sz w:val="22"/>
                <w:szCs w:val="22"/>
              </w:rPr>
            </w:pPr>
            <w:r w:rsidRPr="00704886">
              <w:rPr>
                <w:rFonts w:ascii="Century Gothic" w:hAnsi="Century Gothic" w:cs="Arial"/>
                <w:sz w:val="22"/>
                <w:szCs w:val="22"/>
              </w:rPr>
              <w:t>Experience of working with local authorities</w:t>
            </w:r>
          </w:p>
          <w:p w14:paraId="0AD465B3" w14:textId="77777777" w:rsidR="001D3049" w:rsidRPr="00704886" w:rsidRDefault="001D3049" w:rsidP="001D3049">
            <w:pPr>
              <w:ind w:left="720"/>
              <w:rPr>
                <w:rFonts w:ascii="Century Gothic" w:hAnsi="Century Gothic" w:cs="Arial"/>
                <w:sz w:val="22"/>
                <w:szCs w:val="22"/>
              </w:rPr>
            </w:pPr>
          </w:p>
          <w:p w14:paraId="7933291B" w14:textId="43793510" w:rsidR="0058291B" w:rsidRPr="00704886" w:rsidRDefault="0058291B" w:rsidP="001D3049">
            <w:pPr>
              <w:rPr>
                <w:rFonts w:ascii="Century Gothic" w:hAnsi="Century Gothic" w:cs="Arial"/>
                <w:sz w:val="22"/>
                <w:szCs w:val="22"/>
              </w:rPr>
            </w:pPr>
          </w:p>
        </w:tc>
        <w:tc>
          <w:tcPr>
            <w:tcW w:w="567" w:type="dxa"/>
            <w:tcBorders>
              <w:bottom w:val="nil"/>
            </w:tcBorders>
          </w:tcPr>
          <w:p w14:paraId="3E4D1EC2" w14:textId="77777777"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E</w:t>
            </w:r>
          </w:p>
          <w:p w14:paraId="6E395D28" w14:textId="77777777" w:rsidR="001D3049" w:rsidRPr="00704886" w:rsidRDefault="001D3049">
            <w:pPr>
              <w:jc w:val="center"/>
              <w:rPr>
                <w:rFonts w:ascii="Century Gothic" w:hAnsi="Century Gothic" w:cs="Arial"/>
                <w:sz w:val="22"/>
                <w:szCs w:val="22"/>
              </w:rPr>
            </w:pPr>
          </w:p>
          <w:p w14:paraId="53CEA479" w14:textId="1C626D9D" w:rsidR="001D3049" w:rsidRPr="00704886" w:rsidRDefault="001D3049" w:rsidP="00825A17">
            <w:pPr>
              <w:jc w:val="center"/>
              <w:rPr>
                <w:rFonts w:ascii="Century Gothic" w:hAnsi="Century Gothic" w:cs="Arial"/>
                <w:sz w:val="22"/>
                <w:szCs w:val="22"/>
              </w:rPr>
            </w:pPr>
            <w:r w:rsidRPr="00704886">
              <w:rPr>
                <w:rFonts w:ascii="Century Gothic" w:hAnsi="Century Gothic" w:cs="Arial"/>
                <w:sz w:val="22"/>
                <w:szCs w:val="22"/>
              </w:rPr>
              <w:t>D</w:t>
            </w:r>
          </w:p>
          <w:p w14:paraId="6E1E195B" w14:textId="77777777"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E</w:t>
            </w:r>
          </w:p>
          <w:p w14:paraId="74DCBD6F" w14:textId="77777777" w:rsidR="001D3049" w:rsidRPr="00704886" w:rsidRDefault="001D3049">
            <w:pPr>
              <w:jc w:val="center"/>
              <w:rPr>
                <w:rFonts w:ascii="Century Gothic" w:hAnsi="Century Gothic" w:cs="Arial"/>
                <w:sz w:val="22"/>
                <w:szCs w:val="22"/>
              </w:rPr>
            </w:pPr>
          </w:p>
          <w:p w14:paraId="12AB5B2E" w14:textId="52D5B6FF"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E</w:t>
            </w:r>
          </w:p>
          <w:p w14:paraId="2CDC887E" w14:textId="77777777" w:rsidR="001D3049" w:rsidRPr="00704886" w:rsidRDefault="001D3049">
            <w:pPr>
              <w:jc w:val="center"/>
              <w:rPr>
                <w:rFonts w:ascii="Century Gothic" w:hAnsi="Century Gothic" w:cs="Arial"/>
                <w:sz w:val="22"/>
                <w:szCs w:val="22"/>
              </w:rPr>
            </w:pPr>
          </w:p>
          <w:p w14:paraId="2B979FBF" w14:textId="72D821B3"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E</w:t>
            </w:r>
          </w:p>
          <w:p w14:paraId="39FA3B1E" w14:textId="1B95E563"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D</w:t>
            </w:r>
          </w:p>
          <w:p w14:paraId="3B836CB4" w14:textId="77777777" w:rsidR="001D3049" w:rsidRPr="00704886" w:rsidRDefault="001D3049">
            <w:pPr>
              <w:jc w:val="center"/>
              <w:rPr>
                <w:rFonts w:ascii="Century Gothic" w:hAnsi="Century Gothic" w:cs="Arial"/>
                <w:sz w:val="22"/>
                <w:szCs w:val="22"/>
              </w:rPr>
            </w:pPr>
          </w:p>
          <w:p w14:paraId="3361436C" w14:textId="35645270"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E</w:t>
            </w:r>
          </w:p>
          <w:p w14:paraId="03AFBAB2" w14:textId="77777777" w:rsidR="001D3049" w:rsidRPr="00704886" w:rsidRDefault="001D3049">
            <w:pPr>
              <w:jc w:val="center"/>
              <w:rPr>
                <w:rFonts w:ascii="Century Gothic" w:hAnsi="Century Gothic" w:cs="Arial"/>
                <w:sz w:val="22"/>
                <w:szCs w:val="22"/>
              </w:rPr>
            </w:pPr>
          </w:p>
          <w:p w14:paraId="3775460E" w14:textId="290D49A0" w:rsidR="001D3049" w:rsidRPr="00704886" w:rsidRDefault="001D3049">
            <w:pPr>
              <w:jc w:val="center"/>
              <w:rPr>
                <w:rFonts w:ascii="Century Gothic" w:hAnsi="Century Gothic" w:cs="Arial"/>
                <w:sz w:val="22"/>
                <w:szCs w:val="22"/>
              </w:rPr>
            </w:pPr>
            <w:r w:rsidRPr="00704886">
              <w:rPr>
                <w:rFonts w:ascii="Century Gothic" w:hAnsi="Century Gothic" w:cs="Arial"/>
                <w:sz w:val="22"/>
                <w:szCs w:val="22"/>
              </w:rPr>
              <w:t>E</w:t>
            </w:r>
          </w:p>
          <w:p w14:paraId="6C2CFBF5" w14:textId="77777777" w:rsidR="001D3049" w:rsidRPr="00704886" w:rsidRDefault="001D3049">
            <w:pPr>
              <w:jc w:val="center"/>
              <w:rPr>
                <w:rFonts w:ascii="Century Gothic" w:hAnsi="Century Gothic" w:cs="Arial"/>
                <w:sz w:val="22"/>
                <w:szCs w:val="22"/>
              </w:rPr>
            </w:pPr>
          </w:p>
          <w:p w14:paraId="65BECF63" w14:textId="77777777" w:rsidR="001D3049" w:rsidRPr="00704886" w:rsidRDefault="001D3049" w:rsidP="001D3049">
            <w:pPr>
              <w:jc w:val="center"/>
              <w:rPr>
                <w:rFonts w:ascii="Century Gothic" w:hAnsi="Century Gothic" w:cs="Arial"/>
                <w:sz w:val="22"/>
                <w:szCs w:val="22"/>
              </w:rPr>
            </w:pPr>
            <w:r w:rsidRPr="00704886">
              <w:rPr>
                <w:rFonts w:ascii="Century Gothic" w:hAnsi="Century Gothic" w:cs="Arial"/>
                <w:sz w:val="22"/>
                <w:szCs w:val="22"/>
              </w:rPr>
              <w:t>E</w:t>
            </w:r>
          </w:p>
          <w:p w14:paraId="0B67E1A8" w14:textId="77777777" w:rsidR="00FD6055" w:rsidRPr="00704886" w:rsidRDefault="001D3049" w:rsidP="00FD6055">
            <w:pPr>
              <w:jc w:val="center"/>
              <w:rPr>
                <w:rFonts w:ascii="Century Gothic" w:hAnsi="Century Gothic" w:cs="Arial"/>
                <w:sz w:val="22"/>
                <w:szCs w:val="22"/>
              </w:rPr>
            </w:pPr>
            <w:r w:rsidRPr="00704886">
              <w:rPr>
                <w:rFonts w:ascii="Century Gothic" w:hAnsi="Century Gothic" w:cs="Arial"/>
                <w:sz w:val="22"/>
                <w:szCs w:val="22"/>
              </w:rPr>
              <w:t>E</w:t>
            </w:r>
          </w:p>
          <w:p w14:paraId="05982C0C"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E</w:t>
            </w:r>
          </w:p>
          <w:p w14:paraId="25B7CFA1" w14:textId="77777777" w:rsidR="00FD6055" w:rsidRPr="00704886" w:rsidRDefault="00FD6055" w:rsidP="00FD6055">
            <w:pPr>
              <w:jc w:val="center"/>
              <w:rPr>
                <w:rFonts w:ascii="Century Gothic" w:hAnsi="Century Gothic" w:cs="Arial"/>
                <w:sz w:val="22"/>
                <w:szCs w:val="22"/>
              </w:rPr>
            </w:pPr>
          </w:p>
          <w:p w14:paraId="3624E88F" w14:textId="77777777" w:rsidR="00FD6055" w:rsidRPr="00704886" w:rsidRDefault="00FD6055" w:rsidP="00FD6055">
            <w:pPr>
              <w:jc w:val="center"/>
              <w:rPr>
                <w:rFonts w:ascii="Century Gothic" w:hAnsi="Century Gothic" w:cs="Arial"/>
                <w:sz w:val="22"/>
                <w:szCs w:val="22"/>
              </w:rPr>
            </w:pPr>
          </w:p>
          <w:p w14:paraId="2D76799C"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D</w:t>
            </w:r>
          </w:p>
          <w:p w14:paraId="48A7019B" w14:textId="77777777" w:rsidR="00FD6055" w:rsidRPr="00704886" w:rsidRDefault="00FD6055" w:rsidP="00FD6055">
            <w:pPr>
              <w:jc w:val="center"/>
              <w:rPr>
                <w:rFonts w:ascii="Century Gothic" w:hAnsi="Century Gothic" w:cs="Arial"/>
                <w:sz w:val="22"/>
                <w:szCs w:val="22"/>
              </w:rPr>
            </w:pPr>
          </w:p>
          <w:p w14:paraId="7BDF457E"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E</w:t>
            </w:r>
          </w:p>
          <w:p w14:paraId="46064026" w14:textId="77777777" w:rsidR="00FD6055" w:rsidRPr="00704886" w:rsidRDefault="00FD6055" w:rsidP="00FD6055">
            <w:pPr>
              <w:jc w:val="center"/>
              <w:rPr>
                <w:rFonts w:ascii="Century Gothic" w:hAnsi="Century Gothic" w:cs="Arial"/>
                <w:sz w:val="22"/>
                <w:szCs w:val="22"/>
              </w:rPr>
            </w:pPr>
          </w:p>
          <w:p w14:paraId="3945DBF6" w14:textId="5F8D90CA" w:rsidR="00FD6055" w:rsidRPr="00704886" w:rsidRDefault="00825A17" w:rsidP="00825A17">
            <w:pPr>
              <w:jc w:val="center"/>
              <w:rPr>
                <w:rFonts w:ascii="Century Gothic" w:hAnsi="Century Gothic" w:cs="Arial"/>
                <w:sz w:val="22"/>
                <w:szCs w:val="22"/>
              </w:rPr>
            </w:pPr>
            <w:r>
              <w:rPr>
                <w:rFonts w:ascii="Century Gothic" w:hAnsi="Century Gothic" w:cs="Arial"/>
                <w:sz w:val="22"/>
                <w:szCs w:val="22"/>
              </w:rPr>
              <w:t>D</w:t>
            </w:r>
          </w:p>
          <w:p w14:paraId="4DD3258B" w14:textId="77777777" w:rsidR="00FD6055" w:rsidRPr="00704886" w:rsidRDefault="00FD6055" w:rsidP="00FD6055">
            <w:pPr>
              <w:jc w:val="center"/>
              <w:rPr>
                <w:rFonts w:ascii="Century Gothic" w:hAnsi="Century Gothic" w:cs="Arial"/>
                <w:sz w:val="22"/>
                <w:szCs w:val="22"/>
              </w:rPr>
            </w:pPr>
          </w:p>
          <w:p w14:paraId="78067A1B" w14:textId="385433DE"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D</w:t>
            </w:r>
          </w:p>
        </w:tc>
        <w:tc>
          <w:tcPr>
            <w:tcW w:w="1239" w:type="dxa"/>
            <w:tcBorders>
              <w:bottom w:val="nil"/>
            </w:tcBorders>
          </w:tcPr>
          <w:p w14:paraId="52CE9A90"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0860C0D9" w14:textId="77777777" w:rsidR="00FD6055" w:rsidRPr="00704886" w:rsidRDefault="00FD6055" w:rsidP="00FD6055">
            <w:pPr>
              <w:jc w:val="center"/>
              <w:rPr>
                <w:rFonts w:ascii="Century Gothic" w:hAnsi="Century Gothic" w:cs="Arial"/>
                <w:sz w:val="22"/>
                <w:szCs w:val="22"/>
              </w:rPr>
            </w:pPr>
          </w:p>
          <w:p w14:paraId="722DE4A3" w14:textId="65A92F82"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Q</w:t>
            </w:r>
          </w:p>
          <w:p w14:paraId="12926530" w14:textId="77777777" w:rsidR="00FD6055" w:rsidRPr="00704886" w:rsidRDefault="00FD6055" w:rsidP="00FD6055">
            <w:pPr>
              <w:jc w:val="center"/>
              <w:rPr>
                <w:rFonts w:ascii="Century Gothic" w:hAnsi="Century Gothic" w:cs="Arial"/>
                <w:sz w:val="22"/>
                <w:szCs w:val="22"/>
              </w:rPr>
            </w:pPr>
          </w:p>
          <w:p w14:paraId="6B5C3150" w14:textId="0A6E36CA"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Q/A</w:t>
            </w:r>
          </w:p>
          <w:p w14:paraId="34E8F19C" w14:textId="77777777" w:rsidR="00FD6055" w:rsidRPr="00704886" w:rsidRDefault="00FD6055" w:rsidP="00FD6055">
            <w:pPr>
              <w:jc w:val="center"/>
              <w:rPr>
                <w:rFonts w:ascii="Century Gothic" w:hAnsi="Century Gothic" w:cs="Arial"/>
                <w:sz w:val="22"/>
                <w:szCs w:val="22"/>
              </w:rPr>
            </w:pPr>
          </w:p>
          <w:p w14:paraId="74890109"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2A25505E" w14:textId="77777777" w:rsidR="00FD6055" w:rsidRPr="00704886" w:rsidRDefault="00FD6055" w:rsidP="00FD6055">
            <w:pPr>
              <w:jc w:val="center"/>
              <w:rPr>
                <w:rFonts w:ascii="Century Gothic" w:hAnsi="Century Gothic" w:cs="Arial"/>
                <w:sz w:val="22"/>
                <w:szCs w:val="22"/>
              </w:rPr>
            </w:pPr>
          </w:p>
          <w:p w14:paraId="0CC226AA"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31094E3A"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71001DFC" w14:textId="77777777" w:rsidR="00FD6055" w:rsidRPr="00704886" w:rsidRDefault="00FD6055" w:rsidP="00FD6055">
            <w:pPr>
              <w:jc w:val="center"/>
              <w:rPr>
                <w:rFonts w:ascii="Century Gothic" w:hAnsi="Century Gothic" w:cs="Arial"/>
                <w:sz w:val="22"/>
                <w:szCs w:val="22"/>
              </w:rPr>
            </w:pPr>
          </w:p>
          <w:p w14:paraId="4D0AE016"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5526153B" w14:textId="77777777" w:rsidR="00FD6055" w:rsidRPr="00704886" w:rsidRDefault="00FD6055" w:rsidP="00FD6055">
            <w:pPr>
              <w:jc w:val="center"/>
              <w:rPr>
                <w:rFonts w:ascii="Century Gothic" w:hAnsi="Century Gothic" w:cs="Arial"/>
                <w:sz w:val="22"/>
                <w:szCs w:val="22"/>
              </w:rPr>
            </w:pPr>
          </w:p>
          <w:p w14:paraId="35437DBD"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7617DE90" w14:textId="77777777" w:rsidR="00FD6055" w:rsidRPr="00704886" w:rsidRDefault="00FD6055" w:rsidP="00FD6055">
            <w:pPr>
              <w:jc w:val="center"/>
              <w:rPr>
                <w:rFonts w:ascii="Century Gothic" w:hAnsi="Century Gothic" w:cs="Arial"/>
                <w:sz w:val="22"/>
                <w:szCs w:val="22"/>
              </w:rPr>
            </w:pPr>
          </w:p>
          <w:p w14:paraId="793B9C04"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7EDD35EB"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076A6AF1"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45DA2F01" w14:textId="77777777" w:rsidR="00FD6055" w:rsidRPr="00704886" w:rsidRDefault="00FD6055" w:rsidP="00FD6055">
            <w:pPr>
              <w:jc w:val="center"/>
              <w:rPr>
                <w:rFonts w:ascii="Century Gothic" w:hAnsi="Century Gothic" w:cs="Arial"/>
                <w:sz w:val="22"/>
                <w:szCs w:val="22"/>
              </w:rPr>
            </w:pPr>
          </w:p>
          <w:p w14:paraId="5C50B23B" w14:textId="77777777" w:rsidR="00FD6055" w:rsidRPr="00704886" w:rsidRDefault="00FD6055" w:rsidP="00FD6055">
            <w:pPr>
              <w:jc w:val="center"/>
              <w:rPr>
                <w:rFonts w:ascii="Century Gothic" w:hAnsi="Century Gothic" w:cs="Arial"/>
                <w:sz w:val="22"/>
                <w:szCs w:val="22"/>
              </w:rPr>
            </w:pPr>
          </w:p>
          <w:p w14:paraId="189548B0"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418AFB70" w14:textId="77777777" w:rsidR="00FD6055" w:rsidRPr="00704886" w:rsidRDefault="00FD6055" w:rsidP="00FD6055">
            <w:pPr>
              <w:jc w:val="center"/>
              <w:rPr>
                <w:rFonts w:ascii="Century Gothic" w:hAnsi="Century Gothic" w:cs="Arial"/>
                <w:sz w:val="22"/>
                <w:szCs w:val="22"/>
              </w:rPr>
            </w:pPr>
          </w:p>
          <w:p w14:paraId="6A27BBFC"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33840104" w14:textId="77777777" w:rsidR="00FD6055" w:rsidRPr="00704886" w:rsidRDefault="00FD6055" w:rsidP="00FD6055">
            <w:pPr>
              <w:jc w:val="center"/>
              <w:rPr>
                <w:rFonts w:ascii="Century Gothic" w:hAnsi="Century Gothic" w:cs="Arial"/>
                <w:sz w:val="22"/>
                <w:szCs w:val="22"/>
              </w:rPr>
            </w:pPr>
          </w:p>
          <w:p w14:paraId="36495E64" w14:textId="77777777" w:rsidR="00FD6055" w:rsidRPr="00704886" w:rsidRDefault="00FD6055" w:rsidP="00FD6055">
            <w:pPr>
              <w:jc w:val="center"/>
              <w:rPr>
                <w:rFonts w:ascii="Century Gothic" w:hAnsi="Century Gothic" w:cs="Arial"/>
                <w:sz w:val="22"/>
                <w:szCs w:val="22"/>
              </w:rPr>
            </w:pPr>
          </w:p>
          <w:p w14:paraId="5AE80ACB"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023F8BEF" w14:textId="77777777" w:rsidR="00FD6055" w:rsidRPr="00704886" w:rsidRDefault="00FD6055" w:rsidP="00FD6055">
            <w:pPr>
              <w:jc w:val="center"/>
              <w:rPr>
                <w:rFonts w:ascii="Century Gothic" w:hAnsi="Century Gothic" w:cs="Arial"/>
                <w:sz w:val="22"/>
                <w:szCs w:val="22"/>
              </w:rPr>
            </w:pPr>
          </w:p>
          <w:p w14:paraId="010240AF" w14:textId="77777777" w:rsidR="00FD6055" w:rsidRPr="00704886" w:rsidRDefault="00FD6055" w:rsidP="00FD6055">
            <w:pPr>
              <w:jc w:val="center"/>
              <w:rPr>
                <w:rFonts w:ascii="Century Gothic" w:hAnsi="Century Gothic" w:cs="Arial"/>
                <w:sz w:val="22"/>
                <w:szCs w:val="22"/>
              </w:rPr>
            </w:pPr>
            <w:r w:rsidRPr="00704886">
              <w:rPr>
                <w:rFonts w:ascii="Century Gothic" w:hAnsi="Century Gothic" w:cs="Arial"/>
                <w:sz w:val="22"/>
                <w:szCs w:val="22"/>
              </w:rPr>
              <w:t>S/AF/I</w:t>
            </w:r>
          </w:p>
          <w:p w14:paraId="0B637167" w14:textId="77777777" w:rsidR="00FD6055" w:rsidRPr="00704886" w:rsidRDefault="00FD6055" w:rsidP="00FD6055">
            <w:pPr>
              <w:jc w:val="center"/>
              <w:rPr>
                <w:rFonts w:ascii="Century Gothic" w:hAnsi="Century Gothic" w:cs="Arial"/>
                <w:sz w:val="22"/>
                <w:szCs w:val="22"/>
              </w:rPr>
            </w:pPr>
          </w:p>
          <w:p w14:paraId="4D68469A" w14:textId="4AC6AC92" w:rsidR="0058291B" w:rsidRPr="00704886" w:rsidRDefault="0058291B">
            <w:pPr>
              <w:jc w:val="center"/>
              <w:rPr>
                <w:rFonts w:ascii="Century Gothic" w:hAnsi="Century Gothic" w:cs="Arial"/>
                <w:sz w:val="22"/>
                <w:szCs w:val="22"/>
              </w:rPr>
            </w:pPr>
          </w:p>
        </w:tc>
      </w:tr>
      <w:tr w:rsidR="003E37DC" w:rsidRPr="00704886" w14:paraId="43715745" w14:textId="77777777" w:rsidTr="00A133E0">
        <w:tc>
          <w:tcPr>
            <w:tcW w:w="8049" w:type="dxa"/>
            <w:tcBorders>
              <w:top w:val="nil"/>
              <w:bottom w:val="nil"/>
            </w:tcBorders>
          </w:tcPr>
          <w:p w14:paraId="52ADB369" w14:textId="1CF289AA" w:rsidR="003E37DC" w:rsidRPr="00704886" w:rsidRDefault="003E37DC" w:rsidP="001D3049">
            <w:pPr>
              <w:rPr>
                <w:rFonts w:ascii="Century Gothic" w:hAnsi="Century Gothic" w:cs="Arial"/>
                <w:sz w:val="22"/>
                <w:szCs w:val="22"/>
              </w:rPr>
            </w:pPr>
          </w:p>
        </w:tc>
        <w:tc>
          <w:tcPr>
            <w:tcW w:w="567" w:type="dxa"/>
            <w:tcBorders>
              <w:top w:val="nil"/>
              <w:bottom w:val="nil"/>
            </w:tcBorders>
          </w:tcPr>
          <w:p w14:paraId="6CC8ABBE" w14:textId="72F6A7DE" w:rsidR="003E37DC" w:rsidRPr="00704886" w:rsidRDefault="003E37DC">
            <w:pPr>
              <w:jc w:val="center"/>
              <w:rPr>
                <w:rFonts w:ascii="Century Gothic" w:hAnsi="Century Gothic" w:cs="Arial"/>
                <w:sz w:val="22"/>
                <w:szCs w:val="22"/>
              </w:rPr>
            </w:pPr>
          </w:p>
        </w:tc>
        <w:tc>
          <w:tcPr>
            <w:tcW w:w="1239" w:type="dxa"/>
            <w:tcBorders>
              <w:top w:val="nil"/>
              <w:bottom w:val="nil"/>
            </w:tcBorders>
          </w:tcPr>
          <w:p w14:paraId="697187BD" w14:textId="42D73EE5" w:rsidR="003E37DC" w:rsidRPr="00704886" w:rsidRDefault="003E37DC">
            <w:pPr>
              <w:jc w:val="center"/>
              <w:rPr>
                <w:rFonts w:ascii="Century Gothic" w:hAnsi="Century Gothic" w:cs="Arial"/>
                <w:sz w:val="22"/>
                <w:szCs w:val="22"/>
              </w:rPr>
            </w:pPr>
          </w:p>
        </w:tc>
      </w:tr>
      <w:tr w:rsidR="003E37DC" w:rsidRPr="00704886" w14:paraId="6E3DC9E0" w14:textId="77777777" w:rsidTr="00A133E0">
        <w:tc>
          <w:tcPr>
            <w:tcW w:w="8049" w:type="dxa"/>
            <w:tcBorders>
              <w:top w:val="nil"/>
              <w:bottom w:val="nil"/>
            </w:tcBorders>
          </w:tcPr>
          <w:p w14:paraId="677EB298" w14:textId="1F9811EE" w:rsidR="003E37DC" w:rsidRPr="00704886" w:rsidRDefault="003E37DC" w:rsidP="001D3049">
            <w:pPr>
              <w:ind w:left="390"/>
              <w:rPr>
                <w:rFonts w:ascii="Century Gothic" w:hAnsi="Century Gothic" w:cs="Arial"/>
                <w:sz w:val="22"/>
                <w:szCs w:val="22"/>
              </w:rPr>
            </w:pPr>
          </w:p>
        </w:tc>
        <w:tc>
          <w:tcPr>
            <w:tcW w:w="567" w:type="dxa"/>
            <w:tcBorders>
              <w:top w:val="nil"/>
              <w:bottom w:val="nil"/>
            </w:tcBorders>
          </w:tcPr>
          <w:p w14:paraId="0296709A" w14:textId="7B92F671" w:rsidR="003E37DC" w:rsidRPr="00704886" w:rsidRDefault="003E37DC">
            <w:pPr>
              <w:jc w:val="center"/>
              <w:rPr>
                <w:rFonts w:ascii="Century Gothic" w:hAnsi="Century Gothic" w:cs="Arial"/>
                <w:sz w:val="22"/>
                <w:szCs w:val="22"/>
              </w:rPr>
            </w:pPr>
          </w:p>
        </w:tc>
        <w:tc>
          <w:tcPr>
            <w:tcW w:w="1239" w:type="dxa"/>
            <w:tcBorders>
              <w:top w:val="nil"/>
              <w:bottom w:val="nil"/>
            </w:tcBorders>
          </w:tcPr>
          <w:p w14:paraId="606A6F54" w14:textId="5694B992" w:rsidR="003E37DC" w:rsidRPr="00704886" w:rsidRDefault="003E37DC" w:rsidP="001D3049">
            <w:pPr>
              <w:rPr>
                <w:rFonts w:ascii="Century Gothic" w:hAnsi="Century Gothic" w:cs="Arial"/>
                <w:sz w:val="22"/>
                <w:szCs w:val="22"/>
              </w:rPr>
            </w:pPr>
          </w:p>
        </w:tc>
      </w:tr>
      <w:tr w:rsidR="003E37DC" w:rsidRPr="00704886" w14:paraId="0F717909" w14:textId="77777777" w:rsidTr="00A133E0">
        <w:tc>
          <w:tcPr>
            <w:tcW w:w="8049" w:type="dxa"/>
            <w:tcBorders>
              <w:top w:val="nil"/>
              <w:bottom w:val="nil"/>
            </w:tcBorders>
          </w:tcPr>
          <w:p w14:paraId="38CA289C" w14:textId="77777777" w:rsidR="00FD6055" w:rsidRPr="00704886" w:rsidRDefault="00FD6055" w:rsidP="001D3049">
            <w:pPr>
              <w:rPr>
                <w:rFonts w:ascii="Century Gothic" w:hAnsi="Century Gothic" w:cs="Arial"/>
                <w:sz w:val="22"/>
                <w:szCs w:val="22"/>
              </w:rPr>
            </w:pPr>
          </w:p>
          <w:p w14:paraId="27B32874" w14:textId="77777777" w:rsidR="00FD6055" w:rsidRPr="00704886" w:rsidRDefault="00FD6055" w:rsidP="001D3049">
            <w:pPr>
              <w:rPr>
                <w:rFonts w:ascii="Century Gothic" w:hAnsi="Century Gothic" w:cs="Arial"/>
                <w:sz w:val="22"/>
                <w:szCs w:val="22"/>
              </w:rPr>
            </w:pPr>
          </w:p>
          <w:p w14:paraId="5067C858" w14:textId="27F4A2C4" w:rsidR="00FD6055" w:rsidRPr="00704886" w:rsidRDefault="00FD6055" w:rsidP="001D3049">
            <w:pPr>
              <w:rPr>
                <w:rFonts w:ascii="Century Gothic" w:hAnsi="Century Gothic" w:cs="Arial"/>
                <w:sz w:val="22"/>
                <w:szCs w:val="22"/>
              </w:rPr>
            </w:pPr>
          </w:p>
        </w:tc>
        <w:tc>
          <w:tcPr>
            <w:tcW w:w="567" w:type="dxa"/>
            <w:tcBorders>
              <w:top w:val="nil"/>
              <w:bottom w:val="nil"/>
            </w:tcBorders>
          </w:tcPr>
          <w:p w14:paraId="387DBE66" w14:textId="50054490" w:rsidR="003E37DC" w:rsidRPr="00704886" w:rsidRDefault="003E37DC">
            <w:pPr>
              <w:jc w:val="center"/>
              <w:rPr>
                <w:rFonts w:ascii="Century Gothic" w:hAnsi="Century Gothic" w:cs="Arial"/>
                <w:sz w:val="22"/>
                <w:szCs w:val="22"/>
              </w:rPr>
            </w:pPr>
          </w:p>
        </w:tc>
        <w:tc>
          <w:tcPr>
            <w:tcW w:w="1239" w:type="dxa"/>
            <w:tcBorders>
              <w:top w:val="nil"/>
              <w:bottom w:val="nil"/>
            </w:tcBorders>
          </w:tcPr>
          <w:p w14:paraId="4AFE0E25" w14:textId="77777777" w:rsidR="003E37DC" w:rsidRPr="00704886" w:rsidRDefault="003E37DC">
            <w:pPr>
              <w:jc w:val="center"/>
              <w:rPr>
                <w:rFonts w:ascii="Century Gothic" w:hAnsi="Century Gothic" w:cs="Arial"/>
                <w:sz w:val="22"/>
                <w:szCs w:val="22"/>
              </w:rPr>
            </w:pPr>
          </w:p>
        </w:tc>
      </w:tr>
      <w:tr w:rsidR="0058291B" w:rsidRPr="00704886" w14:paraId="36ED232B" w14:textId="77777777" w:rsidTr="00A133E0">
        <w:tc>
          <w:tcPr>
            <w:tcW w:w="8049" w:type="dxa"/>
            <w:tcBorders>
              <w:top w:val="nil"/>
              <w:bottom w:val="nil"/>
            </w:tcBorders>
          </w:tcPr>
          <w:p w14:paraId="09CE6D3C" w14:textId="77777777" w:rsidR="0058291B" w:rsidRDefault="0058291B" w:rsidP="001D3049">
            <w:pPr>
              <w:rPr>
                <w:rFonts w:ascii="Century Gothic" w:hAnsi="Century Gothic" w:cs="Arial"/>
                <w:sz w:val="22"/>
                <w:szCs w:val="22"/>
              </w:rPr>
            </w:pPr>
          </w:p>
          <w:p w14:paraId="16CB311B" w14:textId="77777777" w:rsidR="00DE21CC" w:rsidRDefault="00DE21CC" w:rsidP="001D3049">
            <w:pPr>
              <w:rPr>
                <w:rFonts w:ascii="Century Gothic" w:hAnsi="Century Gothic" w:cs="Arial"/>
                <w:sz w:val="22"/>
                <w:szCs w:val="22"/>
              </w:rPr>
            </w:pPr>
          </w:p>
          <w:p w14:paraId="642C5EF7" w14:textId="77777777" w:rsidR="00DE21CC" w:rsidRDefault="00DE21CC" w:rsidP="001D3049">
            <w:pPr>
              <w:rPr>
                <w:rFonts w:ascii="Century Gothic" w:hAnsi="Century Gothic" w:cs="Arial"/>
                <w:sz w:val="22"/>
                <w:szCs w:val="22"/>
              </w:rPr>
            </w:pPr>
          </w:p>
          <w:p w14:paraId="42CAE9B1" w14:textId="6F1501BB" w:rsidR="00DE21CC" w:rsidRPr="00704886" w:rsidRDefault="00DE21CC" w:rsidP="001D3049">
            <w:pPr>
              <w:rPr>
                <w:rFonts w:ascii="Century Gothic" w:hAnsi="Century Gothic" w:cs="Arial"/>
                <w:sz w:val="22"/>
                <w:szCs w:val="22"/>
              </w:rPr>
            </w:pPr>
          </w:p>
        </w:tc>
        <w:tc>
          <w:tcPr>
            <w:tcW w:w="567" w:type="dxa"/>
            <w:tcBorders>
              <w:top w:val="nil"/>
              <w:bottom w:val="nil"/>
            </w:tcBorders>
          </w:tcPr>
          <w:p w14:paraId="7D7401B1" w14:textId="7524175C" w:rsidR="0058291B" w:rsidRPr="00704886" w:rsidRDefault="0058291B">
            <w:pPr>
              <w:jc w:val="center"/>
              <w:rPr>
                <w:rFonts w:ascii="Century Gothic" w:hAnsi="Century Gothic" w:cs="Arial"/>
                <w:sz w:val="22"/>
                <w:szCs w:val="22"/>
              </w:rPr>
            </w:pPr>
          </w:p>
        </w:tc>
        <w:tc>
          <w:tcPr>
            <w:tcW w:w="1239" w:type="dxa"/>
            <w:tcBorders>
              <w:top w:val="nil"/>
              <w:bottom w:val="nil"/>
            </w:tcBorders>
          </w:tcPr>
          <w:p w14:paraId="6671CDB2" w14:textId="22A002D6" w:rsidR="0058291B" w:rsidRPr="00704886" w:rsidRDefault="0058291B" w:rsidP="0058291B">
            <w:pPr>
              <w:jc w:val="center"/>
              <w:rPr>
                <w:rFonts w:ascii="Century Gothic" w:hAnsi="Century Gothic" w:cs="Arial"/>
                <w:sz w:val="22"/>
                <w:szCs w:val="22"/>
              </w:rPr>
            </w:pPr>
          </w:p>
        </w:tc>
      </w:tr>
      <w:tr w:rsidR="003E37DC" w:rsidRPr="00704886" w14:paraId="03743E9F" w14:textId="77777777" w:rsidTr="001D3049">
        <w:trPr>
          <w:trHeight w:val="68"/>
        </w:trPr>
        <w:tc>
          <w:tcPr>
            <w:tcW w:w="8049" w:type="dxa"/>
            <w:tcBorders>
              <w:top w:val="nil"/>
            </w:tcBorders>
          </w:tcPr>
          <w:p w14:paraId="6ABAAF68" w14:textId="7D2B1583" w:rsidR="0058291B" w:rsidRPr="00704886" w:rsidRDefault="0058291B" w:rsidP="0058291B">
            <w:pPr>
              <w:ind w:left="390"/>
              <w:rPr>
                <w:rFonts w:ascii="Century Gothic" w:hAnsi="Century Gothic" w:cs="Arial"/>
                <w:sz w:val="22"/>
                <w:szCs w:val="22"/>
              </w:rPr>
            </w:pPr>
          </w:p>
        </w:tc>
        <w:tc>
          <w:tcPr>
            <w:tcW w:w="567" w:type="dxa"/>
            <w:tcBorders>
              <w:top w:val="nil"/>
            </w:tcBorders>
          </w:tcPr>
          <w:p w14:paraId="16E81F78" w14:textId="04A11677" w:rsidR="003E37DC" w:rsidRPr="00704886" w:rsidRDefault="003E37DC">
            <w:pPr>
              <w:jc w:val="center"/>
              <w:rPr>
                <w:rFonts w:ascii="Century Gothic" w:hAnsi="Century Gothic" w:cs="Arial"/>
                <w:sz w:val="22"/>
                <w:szCs w:val="22"/>
              </w:rPr>
            </w:pPr>
          </w:p>
        </w:tc>
        <w:tc>
          <w:tcPr>
            <w:tcW w:w="1239" w:type="dxa"/>
            <w:tcBorders>
              <w:top w:val="nil"/>
            </w:tcBorders>
          </w:tcPr>
          <w:p w14:paraId="620C0DA4" w14:textId="77777777" w:rsidR="003E37DC" w:rsidRPr="00704886" w:rsidRDefault="003E37DC">
            <w:pPr>
              <w:jc w:val="center"/>
              <w:rPr>
                <w:rFonts w:ascii="Century Gothic" w:hAnsi="Century Gothic" w:cs="Arial"/>
                <w:sz w:val="22"/>
                <w:szCs w:val="22"/>
              </w:rPr>
            </w:pPr>
          </w:p>
        </w:tc>
      </w:tr>
      <w:tr w:rsidR="00C76932" w:rsidRPr="00704886" w14:paraId="3A701A52" w14:textId="77777777" w:rsidTr="00FD6055">
        <w:tc>
          <w:tcPr>
            <w:tcW w:w="8049" w:type="dxa"/>
            <w:tcBorders>
              <w:bottom w:val="single" w:sz="4" w:space="0" w:color="auto"/>
            </w:tcBorders>
            <w:shd w:val="clear" w:color="auto" w:fill="E3F1ED" w:themeFill="accent3" w:themeFillTint="33"/>
          </w:tcPr>
          <w:p w14:paraId="62D5E1E4" w14:textId="57D793EC" w:rsidR="00C76932" w:rsidRPr="00704886" w:rsidRDefault="001D3049">
            <w:pPr>
              <w:rPr>
                <w:rFonts w:ascii="Century Gothic" w:hAnsi="Century Gothic" w:cs="Arial"/>
                <w:sz w:val="22"/>
                <w:szCs w:val="22"/>
                <w:u w:val="single"/>
              </w:rPr>
            </w:pPr>
            <w:r w:rsidRPr="00704886">
              <w:rPr>
                <w:rFonts w:ascii="Century Gothic" w:hAnsi="Century Gothic" w:cs="Arial"/>
                <w:sz w:val="22"/>
                <w:szCs w:val="22"/>
                <w:u w:val="single"/>
              </w:rPr>
              <w:lastRenderedPageBreak/>
              <w:t>2</w:t>
            </w:r>
            <w:r w:rsidR="00C76932" w:rsidRPr="00704886">
              <w:rPr>
                <w:rFonts w:ascii="Century Gothic" w:hAnsi="Century Gothic" w:cs="Arial"/>
                <w:sz w:val="22"/>
                <w:szCs w:val="22"/>
                <w:u w:val="single"/>
              </w:rPr>
              <w:t>. Special Skills and Knowledge</w:t>
            </w:r>
          </w:p>
          <w:p w14:paraId="4247C111" w14:textId="77777777" w:rsidR="00C76932" w:rsidRPr="00704886" w:rsidRDefault="00C76932">
            <w:pPr>
              <w:rPr>
                <w:rFonts w:ascii="Century Gothic" w:hAnsi="Century Gothic" w:cs="Arial"/>
                <w:sz w:val="22"/>
                <w:szCs w:val="22"/>
                <w:highlight w:val="yellow"/>
                <w:u w:val="single"/>
              </w:rPr>
            </w:pPr>
          </w:p>
        </w:tc>
        <w:tc>
          <w:tcPr>
            <w:tcW w:w="567" w:type="dxa"/>
            <w:tcBorders>
              <w:bottom w:val="single" w:sz="4" w:space="0" w:color="auto"/>
            </w:tcBorders>
            <w:shd w:val="clear" w:color="auto" w:fill="E3F1ED" w:themeFill="accent3" w:themeFillTint="33"/>
          </w:tcPr>
          <w:p w14:paraId="55C68FD4" w14:textId="77777777" w:rsidR="00C76932" w:rsidRPr="00704886" w:rsidRDefault="00C76932">
            <w:pPr>
              <w:jc w:val="center"/>
              <w:rPr>
                <w:rFonts w:ascii="Century Gothic" w:hAnsi="Century Gothic" w:cs="Arial"/>
                <w:sz w:val="22"/>
                <w:szCs w:val="22"/>
                <w:highlight w:val="yellow"/>
              </w:rPr>
            </w:pPr>
          </w:p>
        </w:tc>
        <w:tc>
          <w:tcPr>
            <w:tcW w:w="1239" w:type="dxa"/>
            <w:tcBorders>
              <w:bottom w:val="single" w:sz="4" w:space="0" w:color="auto"/>
            </w:tcBorders>
            <w:shd w:val="clear" w:color="auto" w:fill="E3F1ED" w:themeFill="accent3" w:themeFillTint="33"/>
          </w:tcPr>
          <w:p w14:paraId="3D888C03" w14:textId="77777777" w:rsidR="00C76932" w:rsidRPr="00704886" w:rsidRDefault="00C76932">
            <w:pPr>
              <w:jc w:val="center"/>
              <w:rPr>
                <w:rFonts w:ascii="Century Gothic" w:hAnsi="Century Gothic" w:cs="Arial"/>
                <w:sz w:val="22"/>
                <w:szCs w:val="22"/>
              </w:rPr>
            </w:pPr>
          </w:p>
        </w:tc>
      </w:tr>
      <w:tr w:rsidR="00C76932" w:rsidRPr="00704886" w14:paraId="4E9F2DCA" w14:textId="77777777" w:rsidTr="00845472">
        <w:tc>
          <w:tcPr>
            <w:tcW w:w="8049" w:type="dxa"/>
            <w:tcBorders>
              <w:bottom w:val="nil"/>
              <w:right w:val="single" w:sz="4" w:space="0" w:color="auto"/>
            </w:tcBorders>
          </w:tcPr>
          <w:p w14:paraId="79AE7D59" w14:textId="7CF2BAA3" w:rsidR="00C76932"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Ability to plan </w:t>
            </w:r>
            <w:r w:rsidR="00825A17" w:rsidRPr="00704886">
              <w:rPr>
                <w:rFonts w:ascii="Century Gothic" w:hAnsi="Century Gothic" w:cs="Arial"/>
                <w:sz w:val="22"/>
                <w:szCs w:val="22"/>
              </w:rPr>
              <w:t>priorities</w:t>
            </w:r>
            <w:r w:rsidRPr="00704886">
              <w:rPr>
                <w:rFonts w:ascii="Century Gothic" w:hAnsi="Century Gothic" w:cs="Arial"/>
                <w:sz w:val="22"/>
                <w:szCs w:val="22"/>
              </w:rPr>
              <w:t xml:space="preserve"> and organise own workload in response to changing service requirements</w:t>
            </w:r>
          </w:p>
        </w:tc>
        <w:tc>
          <w:tcPr>
            <w:tcW w:w="567" w:type="dxa"/>
            <w:tcBorders>
              <w:left w:val="single" w:sz="4" w:space="0" w:color="auto"/>
              <w:bottom w:val="nil"/>
              <w:right w:val="single" w:sz="4" w:space="0" w:color="auto"/>
            </w:tcBorders>
          </w:tcPr>
          <w:p w14:paraId="360BBD10" w14:textId="6B59387C" w:rsidR="00C76932"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E</w:t>
            </w:r>
          </w:p>
        </w:tc>
        <w:tc>
          <w:tcPr>
            <w:tcW w:w="1239" w:type="dxa"/>
            <w:tcBorders>
              <w:left w:val="single" w:sz="4" w:space="0" w:color="auto"/>
              <w:bottom w:val="nil"/>
            </w:tcBorders>
          </w:tcPr>
          <w:p w14:paraId="11FEE56F" w14:textId="77777777"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S/AF/I</w:t>
            </w:r>
          </w:p>
          <w:p w14:paraId="7B60E0DB" w14:textId="77777777" w:rsidR="00C76932" w:rsidRPr="00704886" w:rsidRDefault="00C76932" w:rsidP="00845472">
            <w:pPr>
              <w:jc w:val="center"/>
              <w:rPr>
                <w:rFonts w:ascii="Century Gothic" w:hAnsi="Century Gothic" w:cs="Arial"/>
                <w:sz w:val="22"/>
                <w:szCs w:val="22"/>
              </w:rPr>
            </w:pPr>
          </w:p>
        </w:tc>
      </w:tr>
      <w:tr w:rsidR="00C013EC" w:rsidRPr="00704886" w14:paraId="7A5150C9" w14:textId="77777777" w:rsidTr="00845472">
        <w:tc>
          <w:tcPr>
            <w:tcW w:w="8049" w:type="dxa"/>
            <w:tcBorders>
              <w:top w:val="nil"/>
              <w:bottom w:val="nil"/>
              <w:right w:val="single" w:sz="4" w:space="0" w:color="auto"/>
            </w:tcBorders>
          </w:tcPr>
          <w:p w14:paraId="14CF86E5" w14:textId="729061BC" w:rsidR="00C013EC" w:rsidRPr="00704886" w:rsidRDefault="00825A17" w:rsidP="00FD6055">
            <w:pPr>
              <w:pStyle w:val="ListParagraph"/>
              <w:numPr>
                <w:ilvl w:val="0"/>
                <w:numId w:val="20"/>
              </w:numPr>
              <w:rPr>
                <w:rFonts w:ascii="Century Gothic" w:hAnsi="Century Gothic" w:cs="Arial"/>
                <w:sz w:val="22"/>
                <w:szCs w:val="22"/>
              </w:rPr>
            </w:pPr>
            <w:r>
              <w:rPr>
                <w:rFonts w:ascii="Century Gothic" w:hAnsi="Century Gothic" w:cs="Arial"/>
                <w:sz w:val="22"/>
                <w:szCs w:val="22"/>
              </w:rPr>
              <w:t>S</w:t>
            </w:r>
            <w:r w:rsidR="00C013EC" w:rsidRPr="00704886">
              <w:rPr>
                <w:rFonts w:ascii="Century Gothic" w:hAnsi="Century Gothic" w:cs="Arial"/>
                <w:sz w:val="22"/>
                <w:szCs w:val="22"/>
              </w:rPr>
              <w:t>trong relationship building skills</w:t>
            </w:r>
          </w:p>
        </w:tc>
        <w:tc>
          <w:tcPr>
            <w:tcW w:w="567" w:type="dxa"/>
            <w:tcBorders>
              <w:top w:val="nil"/>
              <w:left w:val="single" w:sz="4" w:space="0" w:color="auto"/>
              <w:bottom w:val="nil"/>
              <w:right w:val="single" w:sz="4" w:space="0" w:color="auto"/>
            </w:tcBorders>
          </w:tcPr>
          <w:p w14:paraId="7876B510" w14:textId="450BE6D6"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E</w:t>
            </w:r>
          </w:p>
        </w:tc>
        <w:tc>
          <w:tcPr>
            <w:tcW w:w="1239" w:type="dxa"/>
            <w:tcBorders>
              <w:top w:val="nil"/>
              <w:left w:val="single" w:sz="4" w:space="0" w:color="auto"/>
              <w:bottom w:val="nil"/>
            </w:tcBorders>
          </w:tcPr>
          <w:p w14:paraId="7D0D17A7" w14:textId="439970E3" w:rsidR="00C013EC" w:rsidRPr="00704886" w:rsidRDefault="00845472" w:rsidP="00845472">
            <w:pPr>
              <w:jc w:val="center"/>
              <w:rPr>
                <w:rFonts w:ascii="Century Gothic" w:hAnsi="Century Gothic" w:cs="Arial"/>
                <w:sz w:val="22"/>
                <w:szCs w:val="22"/>
              </w:rPr>
            </w:pPr>
            <w:r w:rsidRPr="00704886">
              <w:rPr>
                <w:rFonts w:ascii="Century Gothic" w:hAnsi="Century Gothic" w:cs="Arial"/>
                <w:sz w:val="22"/>
                <w:szCs w:val="22"/>
              </w:rPr>
              <w:t>AF/</w:t>
            </w:r>
            <w:r w:rsidR="00C013EC" w:rsidRPr="00704886">
              <w:rPr>
                <w:rFonts w:ascii="Century Gothic" w:hAnsi="Century Gothic" w:cs="Arial"/>
                <w:sz w:val="22"/>
                <w:szCs w:val="22"/>
              </w:rPr>
              <w:t>I</w:t>
            </w:r>
          </w:p>
        </w:tc>
      </w:tr>
      <w:tr w:rsidR="00C013EC" w:rsidRPr="00704886" w14:paraId="6FDEA489" w14:textId="77777777" w:rsidTr="00845472">
        <w:tc>
          <w:tcPr>
            <w:tcW w:w="8049" w:type="dxa"/>
            <w:tcBorders>
              <w:top w:val="nil"/>
              <w:bottom w:val="nil"/>
              <w:right w:val="single" w:sz="4" w:space="0" w:color="auto"/>
            </w:tcBorders>
          </w:tcPr>
          <w:p w14:paraId="2928F739" w14:textId="20813032" w:rsidR="00C013EC"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Ability to work collaboratively with the team and stakeholders to support the delivery of </w:t>
            </w:r>
            <w:r w:rsidR="001D3049" w:rsidRPr="00704886">
              <w:rPr>
                <w:rFonts w:ascii="Century Gothic" w:hAnsi="Century Gothic" w:cs="Arial"/>
                <w:sz w:val="22"/>
                <w:szCs w:val="22"/>
              </w:rPr>
              <w:t>the requirements of the role</w:t>
            </w:r>
          </w:p>
        </w:tc>
        <w:tc>
          <w:tcPr>
            <w:tcW w:w="567" w:type="dxa"/>
            <w:tcBorders>
              <w:top w:val="nil"/>
              <w:left w:val="single" w:sz="4" w:space="0" w:color="auto"/>
              <w:bottom w:val="nil"/>
              <w:right w:val="single" w:sz="4" w:space="0" w:color="auto"/>
            </w:tcBorders>
          </w:tcPr>
          <w:p w14:paraId="23A10FF7" w14:textId="13C89B05"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E</w:t>
            </w:r>
          </w:p>
        </w:tc>
        <w:tc>
          <w:tcPr>
            <w:tcW w:w="1239" w:type="dxa"/>
            <w:tcBorders>
              <w:top w:val="nil"/>
              <w:left w:val="single" w:sz="4" w:space="0" w:color="auto"/>
              <w:bottom w:val="nil"/>
            </w:tcBorders>
          </w:tcPr>
          <w:p w14:paraId="35960D93" w14:textId="77777777"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S/AF/I</w:t>
            </w:r>
          </w:p>
          <w:p w14:paraId="74EE2A6E" w14:textId="77777777" w:rsidR="00C013EC" w:rsidRPr="00704886" w:rsidRDefault="00C013EC" w:rsidP="00845472">
            <w:pPr>
              <w:jc w:val="center"/>
              <w:rPr>
                <w:rFonts w:ascii="Century Gothic" w:hAnsi="Century Gothic" w:cs="Arial"/>
                <w:sz w:val="22"/>
                <w:szCs w:val="22"/>
              </w:rPr>
            </w:pPr>
          </w:p>
        </w:tc>
      </w:tr>
      <w:tr w:rsidR="00C013EC" w:rsidRPr="00704886" w14:paraId="3A0D0180" w14:textId="77777777" w:rsidTr="00845472">
        <w:tc>
          <w:tcPr>
            <w:tcW w:w="8049" w:type="dxa"/>
            <w:tcBorders>
              <w:top w:val="nil"/>
              <w:bottom w:val="nil"/>
              <w:right w:val="single" w:sz="4" w:space="0" w:color="auto"/>
            </w:tcBorders>
          </w:tcPr>
          <w:p w14:paraId="54E95E5A" w14:textId="6A9D8743" w:rsidR="00C013EC"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An ability to act as a positive role model and ambassador for </w:t>
            </w:r>
            <w:r w:rsidR="001D3049" w:rsidRPr="00704886">
              <w:rPr>
                <w:rFonts w:ascii="Century Gothic" w:hAnsi="Century Gothic" w:cs="Arial"/>
                <w:sz w:val="22"/>
                <w:szCs w:val="22"/>
              </w:rPr>
              <w:t xml:space="preserve">Autism East Midlands </w:t>
            </w:r>
          </w:p>
        </w:tc>
        <w:tc>
          <w:tcPr>
            <w:tcW w:w="567" w:type="dxa"/>
            <w:tcBorders>
              <w:top w:val="nil"/>
              <w:left w:val="single" w:sz="4" w:space="0" w:color="auto"/>
              <w:bottom w:val="nil"/>
              <w:right w:val="single" w:sz="4" w:space="0" w:color="auto"/>
            </w:tcBorders>
          </w:tcPr>
          <w:p w14:paraId="17D5968A" w14:textId="589394B2"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E</w:t>
            </w:r>
          </w:p>
        </w:tc>
        <w:tc>
          <w:tcPr>
            <w:tcW w:w="1239" w:type="dxa"/>
            <w:tcBorders>
              <w:top w:val="nil"/>
              <w:left w:val="single" w:sz="4" w:space="0" w:color="auto"/>
              <w:bottom w:val="nil"/>
            </w:tcBorders>
          </w:tcPr>
          <w:p w14:paraId="77FCD890" w14:textId="745A774E" w:rsidR="00C013EC" w:rsidRPr="00704886" w:rsidRDefault="00C013EC" w:rsidP="00501113">
            <w:pPr>
              <w:jc w:val="center"/>
              <w:rPr>
                <w:rFonts w:ascii="Century Gothic" w:hAnsi="Century Gothic" w:cs="Arial"/>
                <w:sz w:val="22"/>
                <w:szCs w:val="22"/>
              </w:rPr>
            </w:pPr>
            <w:r w:rsidRPr="00704886">
              <w:rPr>
                <w:rFonts w:ascii="Century Gothic" w:hAnsi="Century Gothic" w:cs="Arial"/>
                <w:sz w:val="22"/>
                <w:szCs w:val="22"/>
              </w:rPr>
              <w:t>AF/I</w:t>
            </w:r>
          </w:p>
        </w:tc>
      </w:tr>
      <w:tr w:rsidR="00C013EC" w:rsidRPr="00704886" w14:paraId="0FA20690" w14:textId="77777777" w:rsidTr="00845472">
        <w:tc>
          <w:tcPr>
            <w:tcW w:w="8049" w:type="dxa"/>
            <w:tcBorders>
              <w:top w:val="nil"/>
              <w:bottom w:val="nil"/>
              <w:right w:val="single" w:sz="4" w:space="0" w:color="auto"/>
            </w:tcBorders>
          </w:tcPr>
          <w:p w14:paraId="668EB359" w14:textId="6AD54780" w:rsidR="00C013EC"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Decisive with the ability to see tasks through to completion and happy to take responsibility for their own actions</w:t>
            </w:r>
          </w:p>
        </w:tc>
        <w:tc>
          <w:tcPr>
            <w:tcW w:w="567" w:type="dxa"/>
            <w:tcBorders>
              <w:top w:val="nil"/>
              <w:left w:val="single" w:sz="4" w:space="0" w:color="auto"/>
              <w:bottom w:val="nil"/>
              <w:right w:val="single" w:sz="4" w:space="0" w:color="auto"/>
            </w:tcBorders>
          </w:tcPr>
          <w:p w14:paraId="0B834FC0" w14:textId="49AC37F3"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E</w:t>
            </w:r>
          </w:p>
        </w:tc>
        <w:tc>
          <w:tcPr>
            <w:tcW w:w="1239" w:type="dxa"/>
            <w:tcBorders>
              <w:top w:val="nil"/>
              <w:left w:val="single" w:sz="4" w:space="0" w:color="auto"/>
              <w:bottom w:val="nil"/>
            </w:tcBorders>
          </w:tcPr>
          <w:p w14:paraId="47973A3D" w14:textId="5824BA79"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AF/I</w:t>
            </w:r>
          </w:p>
        </w:tc>
      </w:tr>
      <w:tr w:rsidR="00C76932" w:rsidRPr="00704886" w14:paraId="02999535" w14:textId="77777777" w:rsidTr="00845472">
        <w:tc>
          <w:tcPr>
            <w:tcW w:w="8049" w:type="dxa"/>
            <w:tcBorders>
              <w:top w:val="nil"/>
              <w:bottom w:val="nil"/>
              <w:right w:val="single" w:sz="4" w:space="0" w:color="auto"/>
            </w:tcBorders>
            <w:hideMark/>
          </w:tcPr>
          <w:p w14:paraId="1FA47072" w14:textId="1715793F" w:rsidR="00C013EC" w:rsidRPr="00704886" w:rsidRDefault="00C76932"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An ability to communicate clearly and concisely both verbally and in written formats; and modify the style and type of delivery to the intended audience</w:t>
            </w:r>
          </w:p>
          <w:p w14:paraId="18CBB339" w14:textId="45BB7AA9" w:rsidR="00C76932" w:rsidRPr="00704886" w:rsidRDefault="00C76932">
            <w:pPr>
              <w:rPr>
                <w:rFonts w:ascii="Century Gothic" w:hAnsi="Century Gothic" w:cs="Arial"/>
                <w:sz w:val="22"/>
                <w:szCs w:val="22"/>
              </w:rPr>
            </w:pPr>
          </w:p>
        </w:tc>
        <w:tc>
          <w:tcPr>
            <w:tcW w:w="567" w:type="dxa"/>
            <w:tcBorders>
              <w:top w:val="nil"/>
              <w:left w:val="single" w:sz="4" w:space="0" w:color="auto"/>
              <w:bottom w:val="nil"/>
              <w:right w:val="single" w:sz="4" w:space="0" w:color="auto"/>
            </w:tcBorders>
          </w:tcPr>
          <w:p w14:paraId="03FE6C41" w14:textId="7634837F" w:rsidR="00C76932"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E</w:t>
            </w:r>
          </w:p>
          <w:p w14:paraId="00EBB38C" w14:textId="168AF0F8" w:rsidR="00C76932" w:rsidRPr="00704886" w:rsidRDefault="00C76932" w:rsidP="00845472">
            <w:pPr>
              <w:jc w:val="center"/>
              <w:rPr>
                <w:rFonts w:ascii="Century Gothic" w:hAnsi="Century Gothic" w:cs="Arial"/>
                <w:sz w:val="22"/>
                <w:szCs w:val="22"/>
              </w:rPr>
            </w:pPr>
          </w:p>
        </w:tc>
        <w:tc>
          <w:tcPr>
            <w:tcW w:w="1239" w:type="dxa"/>
            <w:tcBorders>
              <w:top w:val="nil"/>
              <w:left w:val="single" w:sz="4" w:space="0" w:color="auto"/>
              <w:bottom w:val="nil"/>
            </w:tcBorders>
          </w:tcPr>
          <w:p w14:paraId="05181448" w14:textId="486EA7B6" w:rsidR="00C76932" w:rsidRPr="00704886" w:rsidRDefault="00C76932" w:rsidP="00845472">
            <w:pPr>
              <w:jc w:val="center"/>
              <w:rPr>
                <w:rFonts w:ascii="Century Gothic" w:hAnsi="Century Gothic" w:cs="Arial"/>
                <w:sz w:val="22"/>
                <w:szCs w:val="22"/>
              </w:rPr>
            </w:pPr>
            <w:r w:rsidRPr="00704886">
              <w:rPr>
                <w:rFonts w:ascii="Century Gothic" w:hAnsi="Century Gothic" w:cs="Arial"/>
                <w:sz w:val="22"/>
                <w:szCs w:val="22"/>
              </w:rPr>
              <w:t>S/AF/I</w:t>
            </w:r>
          </w:p>
          <w:p w14:paraId="07026998" w14:textId="320BEF1E" w:rsidR="00C76932" w:rsidRPr="00704886" w:rsidRDefault="00C76932" w:rsidP="00845472">
            <w:pPr>
              <w:jc w:val="center"/>
              <w:rPr>
                <w:rFonts w:ascii="Century Gothic" w:hAnsi="Century Gothic" w:cs="Arial"/>
                <w:sz w:val="22"/>
                <w:szCs w:val="22"/>
              </w:rPr>
            </w:pPr>
          </w:p>
        </w:tc>
      </w:tr>
      <w:tr w:rsidR="00C013EC" w:rsidRPr="00704886" w14:paraId="6E3CBA21" w14:textId="77777777" w:rsidTr="00845472">
        <w:tc>
          <w:tcPr>
            <w:tcW w:w="8049" w:type="dxa"/>
            <w:tcBorders>
              <w:top w:val="nil"/>
              <w:bottom w:val="nil"/>
              <w:right w:val="single" w:sz="4" w:space="0" w:color="auto"/>
            </w:tcBorders>
          </w:tcPr>
          <w:p w14:paraId="33C9389C" w14:textId="34956D7E" w:rsidR="00C013EC"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Creative thinker with the ability to identify opportunities for </w:t>
            </w:r>
            <w:r w:rsidR="00FD6055" w:rsidRPr="00704886">
              <w:rPr>
                <w:rFonts w:ascii="Century Gothic" w:hAnsi="Century Gothic" w:cs="Arial"/>
                <w:sz w:val="22"/>
                <w:szCs w:val="22"/>
              </w:rPr>
              <w:t xml:space="preserve">support for the people we support </w:t>
            </w:r>
          </w:p>
        </w:tc>
        <w:tc>
          <w:tcPr>
            <w:tcW w:w="567" w:type="dxa"/>
            <w:tcBorders>
              <w:top w:val="nil"/>
              <w:left w:val="single" w:sz="4" w:space="0" w:color="auto"/>
              <w:bottom w:val="nil"/>
              <w:right w:val="single" w:sz="4" w:space="0" w:color="auto"/>
            </w:tcBorders>
          </w:tcPr>
          <w:p w14:paraId="498D8C11" w14:textId="77777777"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D</w:t>
            </w:r>
          </w:p>
        </w:tc>
        <w:tc>
          <w:tcPr>
            <w:tcW w:w="1239" w:type="dxa"/>
            <w:tcBorders>
              <w:top w:val="nil"/>
              <w:left w:val="single" w:sz="4" w:space="0" w:color="auto"/>
              <w:bottom w:val="nil"/>
            </w:tcBorders>
          </w:tcPr>
          <w:p w14:paraId="56434862" w14:textId="77777777"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AF/I</w:t>
            </w:r>
          </w:p>
        </w:tc>
      </w:tr>
      <w:tr w:rsidR="00845472" w:rsidRPr="00704886" w14:paraId="4BE7131C" w14:textId="77777777" w:rsidTr="00BD2D5C">
        <w:tc>
          <w:tcPr>
            <w:tcW w:w="8049" w:type="dxa"/>
            <w:tcBorders>
              <w:top w:val="nil"/>
              <w:bottom w:val="nil"/>
              <w:right w:val="single" w:sz="4" w:space="0" w:color="auto"/>
            </w:tcBorders>
          </w:tcPr>
          <w:p w14:paraId="09EE3120" w14:textId="51DD0F44" w:rsidR="00845472" w:rsidRPr="00704886" w:rsidRDefault="00845472"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Experience of multi-disciplinary teams in a school</w:t>
            </w:r>
            <w:r w:rsidR="00FD6055" w:rsidRPr="00704886">
              <w:rPr>
                <w:rFonts w:ascii="Century Gothic" w:hAnsi="Century Gothic" w:cs="Arial"/>
                <w:sz w:val="22"/>
                <w:szCs w:val="22"/>
              </w:rPr>
              <w:t>/care</w:t>
            </w:r>
            <w:r w:rsidRPr="00704886">
              <w:rPr>
                <w:rFonts w:ascii="Century Gothic" w:hAnsi="Century Gothic" w:cs="Arial"/>
                <w:sz w:val="22"/>
                <w:szCs w:val="22"/>
              </w:rPr>
              <w:t xml:space="preserve"> setting</w:t>
            </w:r>
          </w:p>
        </w:tc>
        <w:tc>
          <w:tcPr>
            <w:tcW w:w="567" w:type="dxa"/>
            <w:tcBorders>
              <w:top w:val="nil"/>
              <w:left w:val="single" w:sz="4" w:space="0" w:color="auto"/>
              <w:bottom w:val="nil"/>
              <w:right w:val="single" w:sz="4" w:space="0" w:color="auto"/>
            </w:tcBorders>
          </w:tcPr>
          <w:p w14:paraId="11DF3FE4" w14:textId="77777777" w:rsidR="00845472" w:rsidRPr="00704886" w:rsidRDefault="00845472" w:rsidP="00845472">
            <w:pPr>
              <w:jc w:val="center"/>
              <w:rPr>
                <w:rFonts w:ascii="Century Gothic" w:hAnsi="Century Gothic" w:cs="Arial"/>
                <w:sz w:val="22"/>
                <w:szCs w:val="22"/>
              </w:rPr>
            </w:pPr>
            <w:r w:rsidRPr="00704886">
              <w:rPr>
                <w:rFonts w:ascii="Century Gothic" w:hAnsi="Century Gothic" w:cs="Arial"/>
                <w:sz w:val="22"/>
                <w:szCs w:val="22"/>
              </w:rPr>
              <w:t>D</w:t>
            </w:r>
          </w:p>
        </w:tc>
        <w:tc>
          <w:tcPr>
            <w:tcW w:w="1239" w:type="dxa"/>
            <w:tcBorders>
              <w:top w:val="nil"/>
              <w:left w:val="single" w:sz="4" w:space="0" w:color="auto"/>
              <w:bottom w:val="nil"/>
            </w:tcBorders>
          </w:tcPr>
          <w:p w14:paraId="3CA2C833" w14:textId="77777777" w:rsidR="00845472" w:rsidRPr="00704886" w:rsidRDefault="00845472" w:rsidP="00BD2D5C">
            <w:pPr>
              <w:jc w:val="center"/>
              <w:rPr>
                <w:rFonts w:ascii="Century Gothic" w:hAnsi="Century Gothic" w:cs="Arial"/>
                <w:sz w:val="22"/>
                <w:szCs w:val="22"/>
              </w:rPr>
            </w:pPr>
            <w:r w:rsidRPr="00704886">
              <w:rPr>
                <w:rFonts w:ascii="Century Gothic" w:hAnsi="Century Gothic" w:cs="Arial"/>
                <w:sz w:val="22"/>
                <w:szCs w:val="22"/>
              </w:rPr>
              <w:t>AF/I</w:t>
            </w:r>
          </w:p>
        </w:tc>
      </w:tr>
      <w:tr w:rsidR="00C013EC" w:rsidRPr="00704886" w14:paraId="255F8830" w14:textId="77777777" w:rsidTr="00845472">
        <w:tc>
          <w:tcPr>
            <w:tcW w:w="8049" w:type="dxa"/>
            <w:tcBorders>
              <w:top w:val="nil"/>
              <w:bottom w:val="nil"/>
              <w:right w:val="single" w:sz="4" w:space="0" w:color="auto"/>
            </w:tcBorders>
          </w:tcPr>
          <w:p w14:paraId="71A5DB86" w14:textId="0FC31545" w:rsidR="00C013EC"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Understanding of autism </w:t>
            </w:r>
          </w:p>
        </w:tc>
        <w:tc>
          <w:tcPr>
            <w:tcW w:w="567" w:type="dxa"/>
            <w:tcBorders>
              <w:top w:val="nil"/>
              <w:left w:val="single" w:sz="4" w:space="0" w:color="auto"/>
              <w:bottom w:val="nil"/>
              <w:right w:val="single" w:sz="4" w:space="0" w:color="auto"/>
            </w:tcBorders>
          </w:tcPr>
          <w:p w14:paraId="02E39580" w14:textId="5CF8590D"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D</w:t>
            </w:r>
          </w:p>
        </w:tc>
        <w:tc>
          <w:tcPr>
            <w:tcW w:w="1239" w:type="dxa"/>
            <w:tcBorders>
              <w:top w:val="nil"/>
              <w:left w:val="single" w:sz="4" w:space="0" w:color="auto"/>
              <w:bottom w:val="nil"/>
            </w:tcBorders>
          </w:tcPr>
          <w:p w14:paraId="6FEAFFAD" w14:textId="4979587B"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I</w:t>
            </w:r>
          </w:p>
        </w:tc>
      </w:tr>
      <w:tr w:rsidR="00C013EC" w:rsidRPr="00704886" w14:paraId="744275DC" w14:textId="77777777" w:rsidTr="00845472">
        <w:tc>
          <w:tcPr>
            <w:tcW w:w="8049" w:type="dxa"/>
            <w:tcBorders>
              <w:top w:val="nil"/>
              <w:right w:val="single" w:sz="4" w:space="0" w:color="auto"/>
            </w:tcBorders>
          </w:tcPr>
          <w:p w14:paraId="7625C5ED" w14:textId="58BDF063" w:rsidR="00C013EC" w:rsidRPr="00704886" w:rsidRDefault="00C013EC"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An </w:t>
            </w:r>
            <w:r w:rsidR="00FD6055" w:rsidRPr="00704886">
              <w:rPr>
                <w:rFonts w:ascii="Century Gothic" w:hAnsi="Century Gothic" w:cs="Arial"/>
                <w:sz w:val="22"/>
                <w:szCs w:val="22"/>
              </w:rPr>
              <w:t>understanding</w:t>
            </w:r>
            <w:r w:rsidRPr="00704886">
              <w:rPr>
                <w:rFonts w:ascii="Century Gothic" w:hAnsi="Century Gothic" w:cs="Arial"/>
                <w:sz w:val="22"/>
                <w:szCs w:val="22"/>
              </w:rPr>
              <w:t xml:space="preserve"> of the communication needs of </w:t>
            </w:r>
            <w:r w:rsidR="00FD6055" w:rsidRPr="00704886">
              <w:rPr>
                <w:rFonts w:ascii="Century Gothic" w:hAnsi="Century Gothic" w:cs="Arial"/>
                <w:sz w:val="22"/>
                <w:szCs w:val="22"/>
              </w:rPr>
              <w:t xml:space="preserve">autistic individuals </w:t>
            </w:r>
          </w:p>
        </w:tc>
        <w:tc>
          <w:tcPr>
            <w:tcW w:w="567" w:type="dxa"/>
            <w:tcBorders>
              <w:top w:val="nil"/>
              <w:left w:val="single" w:sz="4" w:space="0" w:color="auto"/>
            </w:tcBorders>
          </w:tcPr>
          <w:p w14:paraId="22271E72" w14:textId="3DE4D31E"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D</w:t>
            </w:r>
          </w:p>
        </w:tc>
        <w:tc>
          <w:tcPr>
            <w:tcW w:w="1239" w:type="dxa"/>
            <w:tcBorders>
              <w:top w:val="nil"/>
            </w:tcBorders>
          </w:tcPr>
          <w:p w14:paraId="51C7ACF1" w14:textId="1703AE76" w:rsidR="00C013EC" w:rsidRPr="00704886" w:rsidRDefault="00C013EC" w:rsidP="00845472">
            <w:pPr>
              <w:jc w:val="center"/>
              <w:rPr>
                <w:rFonts w:ascii="Century Gothic" w:hAnsi="Century Gothic" w:cs="Arial"/>
                <w:sz w:val="22"/>
                <w:szCs w:val="22"/>
              </w:rPr>
            </w:pPr>
            <w:r w:rsidRPr="00704886">
              <w:rPr>
                <w:rFonts w:ascii="Century Gothic" w:hAnsi="Century Gothic" w:cs="Arial"/>
                <w:sz w:val="22"/>
                <w:szCs w:val="22"/>
              </w:rPr>
              <w:t>AF/I</w:t>
            </w:r>
          </w:p>
        </w:tc>
      </w:tr>
    </w:tbl>
    <w:p w14:paraId="7A5BEA53" w14:textId="77777777" w:rsidR="00C76932" w:rsidRPr="00704886" w:rsidRDefault="00C76932" w:rsidP="00C76932">
      <w:pPr>
        <w:rPr>
          <w:rFonts w:ascii="Century Gothic" w:hAnsi="Century Gothic"/>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9"/>
        <w:gridCol w:w="567"/>
        <w:gridCol w:w="1239"/>
      </w:tblGrid>
      <w:tr w:rsidR="00C76932" w:rsidRPr="00704886" w14:paraId="6D909AF2" w14:textId="77777777" w:rsidTr="00C76932">
        <w:trPr>
          <w:trHeight w:val="270"/>
        </w:trPr>
        <w:tc>
          <w:tcPr>
            <w:tcW w:w="8046" w:type="dxa"/>
            <w:tcBorders>
              <w:top w:val="single" w:sz="4" w:space="0" w:color="auto"/>
              <w:left w:val="single" w:sz="4" w:space="0" w:color="auto"/>
              <w:bottom w:val="nil"/>
              <w:right w:val="single" w:sz="4" w:space="0" w:color="auto"/>
            </w:tcBorders>
          </w:tcPr>
          <w:p w14:paraId="33395954" w14:textId="2B4B9120" w:rsidR="00C76932" w:rsidRPr="00704886" w:rsidRDefault="00FD6055">
            <w:pPr>
              <w:rPr>
                <w:rFonts w:ascii="Century Gothic" w:hAnsi="Century Gothic" w:cs="Arial"/>
                <w:sz w:val="22"/>
                <w:szCs w:val="22"/>
              </w:rPr>
            </w:pPr>
            <w:r w:rsidRPr="00704886">
              <w:rPr>
                <w:rFonts w:ascii="Century Gothic" w:hAnsi="Century Gothic" w:cs="Arial"/>
                <w:sz w:val="22"/>
                <w:szCs w:val="22"/>
                <w:u w:val="single"/>
              </w:rPr>
              <w:t>3</w:t>
            </w:r>
            <w:r w:rsidR="00C76932" w:rsidRPr="00704886">
              <w:rPr>
                <w:rFonts w:ascii="Century Gothic" w:hAnsi="Century Gothic" w:cs="Arial"/>
                <w:sz w:val="22"/>
                <w:szCs w:val="22"/>
                <w:u w:val="single"/>
              </w:rPr>
              <w:t>. Personal Qualities</w:t>
            </w:r>
          </w:p>
          <w:p w14:paraId="3A24CA00" w14:textId="77777777" w:rsidR="00C76932" w:rsidRPr="00704886" w:rsidRDefault="00C76932">
            <w:pPr>
              <w:rPr>
                <w:rFonts w:ascii="Century Gothic" w:hAnsi="Century Gothic" w:cs="Arial"/>
                <w:sz w:val="22"/>
                <w:szCs w:val="22"/>
              </w:rPr>
            </w:pPr>
          </w:p>
        </w:tc>
        <w:tc>
          <w:tcPr>
            <w:tcW w:w="567" w:type="dxa"/>
            <w:tcBorders>
              <w:top w:val="single" w:sz="4" w:space="0" w:color="auto"/>
              <w:left w:val="single" w:sz="4" w:space="0" w:color="auto"/>
              <w:bottom w:val="nil"/>
              <w:right w:val="single" w:sz="4" w:space="0" w:color="auto"/>
            </w:tcBorders>
          </w:tcPr>
          <w:p w14:paraId="30663DB7" w14:textId="77777777" w:rsidR="00C76932" w:rsidRPr="00704886" w:rsidRDefault="00C76932">
            <w:pPr>
              <w:jc w:val="center"/>
              <w:rPr>
                <w:rFonts w:ascii="Century Gothic" w:hAnsi="Century Gothic" w:cs="Arial"/>
                <w:sz w:val="22"/>
                <w:szCs w:val="22"/>
              </w:rPr>
            </w:pPr>
          </w:p>
        </w:tc>
        <w:tc>
          <w:tcPr>
            <w:tcW w:w="1238" w:type="dxa"/>
            <w:tcBorders>
              <w:top w:val="single" w:sz="4" w:space="0" w:color="auto"/>
              <w:left w:val="single" w:sz="4" w:space="0" w:color="auto"/>
              <w:bottom w:val="nil"/>
              <w:right w:val="single" w:sz="4" w:space="0" w:color="auto"/>
            </w:tcBorders>
          </w:tcPr>
          <w:p w14:paraId="5D5A558B" w14:textId="77777777" w:rsidR="00C76932" w:rsidRPr="00704886" w:rsidRDefault="00C76932">
            <w:pPr>
              <w:jc w:val="center"/>
              <w:rPr>
                <w:rFonts w:ascii="Century Gothic" w:hAnsi="Century Gothic" w:cs="Arial"/>
                <w:sz w:val="22"/>
                <w:szCs w:val="22"/>
              </w:rPr>
            </w:pPr>
          </w:p>
        </w:tc>
      </w:tr>
      <w:tr w:rsidR="00C76932" w:rsidRPr="00704886" w14:paraId="546DBDFE" w14:textId="77777777" w:rsidTr="00C76932">
        <w:tc>
          <w:tcPr>
            <w:tcW w:w="8046" w:type="dxa"/>
            <w:tcBorders>
              <w:top w:val="nil"/>
              <w:left w:val="single" w:sz="4" w:space="0" w:color="auto"/>
              <w:bottom w:val="nil"/>
              <w:right w:val="single" w:sz="4" w:space="0" w:color="auto"/>
            </w:tcBorders>
          </w:tcPr>
          <w:p w14:paraId="5F9533DE" w14:textId="77777777" w:rsidR="00C76932" w:rsidRPr="00704886" w:rsidRDefault="00C76932">
            <w:pPr>
              <w:rPr>
                <w:rFonts w:ascii="Century Gothic" w:hAnsi="Century Gothic" w:cs="Arial"/>
                <w:sz w:val="22"/>
                <w:szCs w:val="22"/>
              </w:rPr>
            </w:pPr>
          </w:p>
        </w:tc>
        <w:tc>
          <w:tcPr>
            <w:tcW w:w="567" w:type="dxa"/>
            <w:tcBorders>
              <w:top w:val="nil"/>
              <w:left w:val="single" w:sz="4" w:space="0" w:color="auto"/>
              <w:bottom w:val="nil"/>
              <w:right w:val="single" w:sz="4" w:space="0" w:color="auto"/>
            </w:tcBorders>
          </w:tcPr>
          <w:p w14:paraId="79F3B286" w14:textId="77777777" w:rsidR="00C76932" w:rsidRPr="00704886" w:rsidRDefault="00C76932">
            <w:pPr>
              <w:jc w:val="center"/>
              <w:rPr>
                <w:rFonts w:ascii="Century Gothic" w:hAnsi="Century Gothic" w:cs="Arial"/>
                <w:sz w:val="22"/>
                <w:szCs w:val="22"/>
              </w:rPr>
            </w:pPr>
          </w:p>
        </w:tc>
        <w:tc>
          <w:tcPr>
            <w:tcW w:w="1238" w:type="dxa"/>
            <w:tcBorders>
              <w:top w:val="nil"/>
              <w:left w:val="single" w:sz="4" w:space="0" w:color="auto"/>
              <w:bottom w:val="nil"/>
              <w:right w:val="single" w:sz="4" w:space="0" w:color="auto"/>
            </w:tcBorders>
          </w:tcPr>
          <w:p w14:paraId="1514A795" w14:textId="77777777" w:rsidR="00C76932" w:rsidRPr="00704886" w:rsidRDefault="00C76932">
            <w:pPr>
              <w:rPr>
                <w:rFonts w:ascii="Century Gothic" w:hAnsi="Century Gothic" w:cs="Arial"/>
                <w:sz w:val="22"/>
                <w:szCs w:val="22"/>
              </w:rPr>
            </w:pPr>
          </w:p>
        </w:tc>
      </w:tr>
      <w:tr w:rsidR="00C76932" w:rsidRPr="00704886" w14:paraId="491F5C54" w14:textId="77777777" w:rsidTr="00C76932">
        <w:tc>
          <w:tcPr>
            <w:tcW w:w="8046" w:type="dxa"/>
            <w:tcBorders>
              <w:top w:val="nil"/>
              <w:left w:val="single" w:sz="4" w:space="0" w:color="auto"/>
              <w:bottom w:val="nil"/>
              <w:right w:val="single" w:sz="4" w:space="0" w:color="auto"/>
            </w:tcBorders>
            <w:hideMark/>
          </w:tcPr>
          <w:p w14:paraId="111EA253" w14:textId="477AC9F2" w:rsidR="00C76932" w:rsidRPr="00704886" w:rsidRDefault="00C76932"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Resilience and an ability to switch between tasks in response to changing priorities.</w:t>
            </w:r>
          </w:p>
        </w:tc>
        <w:tc>
          <w:tcPr>
            <w:tcW w:w="567" w:type="dxa"/>
            <w:tcBorders>
              <w:top w:val="nil"/>
              <w:left w:val="single" w:sz="4" w:space="0" w:color="auto"/>
              <w:bottom w:val="nil"/>
              <w:right w:val="single" w:sz="4" w:space="0" w:color="auto"/>
            </w:tcBorders>
            <w:hideMark/>
          </w:tcPr>
          <w:p w14:paraId="5F4616F4" w14:textId="77777777" w:rsidR="00C76932" w:rsidRPr="00704886" w:rsidRDefault="00C76932">
            <w:pPr>
              <w:jc w:val="center"/>
              <w:rPr>
                <w:rFonts w:ascii="Century Gothic" w:hAnsi="Century Gothic" w:cs="Arial"/>
                <w:sz w:val="22"/>
                <w:szCs w:val="22"/>
              </w:rPr>
            </w:pPr>
            <w:r w:rsidRPr="00704886">
              <w:rPr>
                <w:rFonts w:ascii="Century Gothic" w:hAnsi="Century Gothic" w:cs="Arial"/>
                <w:sz w:val="22"/>
                <w:szCs w:val="22"/>
              </w:rPr>
              <w:t>E</w:t>
            </w:r>
          </w:p>
        </w:tc>
        <w:tc>
          <w:tcPr>
            <w:tcW w:w="1238" w:type="dxa"/>
            <w:tcBorders>
              <w:top w:val="nil"/>
              <w:left w:val="single" w:sz="4" w:space="0" w:color="auto"/>
              <w:bottom w:val="nil"/>
              <w:right w:val="single" w:sz="4" w:space="0" w:color="auto"/>
            </w:tcBorders>
            <w:hideMark/>
          </w:tcPr>
          <w:p w14:paraId="1EEB6F73" w14:textId="77777777" w:rsidR="00C76932" w:rsidRPr="00704886" w:rsidRDefault="00C76932" w:rsidP="000F49A1">
            <w:pPr>
              <w:jc w:val="center"/>
              <w:rPr>
                <w:rFonts w:ascii="Century Gothic" w:hAnsi="Century Gothic" w:cs="Arial"/>
                <w:sz w:val="22"/>
                <w:szCs w:val="22"/>
              </w:rPr>
            </w:pPr>
            <w:r w:rsidRPr="00704886">
              <w:rPr>
                <w:rFonts w:ascii="Century Gothic" w:hAnsi="Century Gothic" w:cs="Arial"/>
                <w:sz w:val="22"/>
                <w:szCs w:val="22"/>
              </w:rPr>
              <w:t>AF/I</w:t>
            </w:r>
          </w:p>
        </w:tc>
      </w:tr>
      <w:tr w:rsidR="00C76932" w:rsidRPr="00704886" w14:paraId="69C6512C" w14:textId="77777777" w:rsidTr="00C76932">
        <w:tc>
          <w:tcPr>
            <w:tcW w:w="8046" w:type="dxa"/>
            <w:tcBorders>
              <w:top w:val="nil"/>
              <w:left w:val="single" w:sz="4" w:space="0" w:color="auto"/>
              <w:bottom w:val="nil"/>
              <w:right w:val="single" w:sz="4" w:space="0" w:color="auto"/>
            </w:tcBorders>
            <w:hideMark/>
          </w:tcPr>
          <w:p w14:paraId="493D0CE0" w14:textId="1ACF11ED" w:rsidR="00413941" w:rsidRPr="00704886" w:rsidRDefault="00C76932"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 xml:space="preserve">Full current driving </w:t>
            </w:r>
            <w:r w:rsidR="00825A17" w:rsidRPr="00704886">
              <w:rPr>
                <w:rFonts w:ascii="Century Gothic" w:hAnsi="Century Gothic" w:cs="Arial"/>
                <w:sz w:val="22"/>
                <w:szCs w:val="22"/>
              </w:rPr>
              <w:t>license</w:t>
            </w:r>
            <w:r w:rsidRPr="00704886">
              <w:rPr>
                <w:rFonts w:ascii="Century Gothic" w:hAnsi="Century Gothic" w:cs="Arial"/>
                <w:sz w:val="22"/>
                <w:szCs w:val="22"/>
              </w:rPr>
              <w:t xml:space="preserve"> </w:t>
            </w:r>
          </w:p>
          <w:p w14:paraId="5325DC47" w14:textId="14C05890" w:rsidR="00C76932" w:rsidRPr="00704886" w:rsidRDefault="00413941" w:rsidP="00FD6055">
            <w:pPr>
              <w:pStyle w:val="ListParagraph"/>
              <w:numPr>
                <w:ilvl w:val="0"/>
                <w:numId w:val="20"/>
              </w:numPr>
              <w:rPr>
                <w:rFonts w:ascii="Century Gothic" w:hAnsi="Century Gothic" w:cs="Arial"/>
                <w:sz w:val="22"/>
                <w:szCs w:val="22"/>
              </w:rPr>
            </w:pPr>
            <w:r w:rsidRPr="00704886">
              <w:rPr>
                <w:rFonts w:ascii="Century Gothic" w:hAnsi="Century Gothic" w:cs="Arial"/>
                <w:sz w:val="22"/>
                <w:szCs w:val="22"/>
              </w:rPr>
              <w:t>A</w:t>
            </w:r>
            <w:r w:rsidR="00C76932" w:rsidRPr="00704886">
              <w:rPr>
                <w:rFonts w:ascii="Century Gothic" w:hAnsi="Century Gothic" w:cs="Arial"/>
                <w:sz w:val="22"/>
                <w:szCs w:val="22"/>
              </w:rPr>
              <w:t>ccess to vehicle</w:t>
            </w:r>
          </w:p>
        </w:tc>
        <w:tc>
          <w:tcPr>
            <w:tcW w:w="567" w:type="dxa"/>
            <w:tcBorders>
              <w:top w:val="nil"/>
              <w:left w:val="single" w:sz="4" w:space="0" w:color="auto"/>
              <w:bottom w:val="nil"/>
              <w:right w:val="single" w:sz="4" w:space="0" w:color="auto"/>
            </w:tcBorders>
            <w:hideMark/>
          </w:tcPr>
          <w:p w14:paraId="4BAD4050" w14:textId="712BB0EC" w:rsidR="00413941" w:rsidRPr="00704886" w:rsidRDefault="00FD6055">
            <w:pPr>
              <w:jc w:val="center"/>
              <w:rPr>
                <w:rFonts w:ascii="Century Gothic" w:hAnsi="Century Gothic" w:cs="Arial"/>
                <w:sz w:val="22"/>
                <w:szCs w:val="22"/>
              </w:rPr>
            </w:pPr>
            <w:r w:rsidRPr="00704886">
              <w:rPr>
                <w:rFonts w:ascii="Century Gothic" w:hAnsi="Century Gothic" w:cs="Arial"/>
                <w:sz w:val="22"/>
                <w:szCs w:val="22"/>
              </w:rPr>
              <w:t>E</w:t>
            </w:r>
          </w:p>
          <w:p w14:paraId="6E8080DB" w14:textId="1376B292" w:rsidR="00C76932" w:rsidRPr="00704886" w:rsidRDefault="00C76932">
            <w:pPr>
              <w:jc w:val="center"/>
              <w:rPr>
                <w:rFonts w:ascii="Century Gothic" w:hAnsi="Century Gothic" w:cs="Arial"/>
                <w:sz w:val="22"/>
                <w:szCs w:val="22"/>
              </w:rPr>
            </w:pPr>
            <w:r w:rsidRPr="00704886">
              <w:rPr>
                <w:rFonts w:ascii="Century Gothic" w:hAnsi="Century Gothic" w:cs="Arial"/>
                <w:sz w:val="22"/>
                <w:szCs w:val="22"/>
              </w:rPr>
              <w:t>D</w:t>
            </w:r>
          </w:p>
        </w:tc>
        <w:tc>
          <w:tcPr>
            <w:tcW w:w="1238" w:type="dxa"/>
            <w:tcBorders>
              <w:top w:val="nil"/>
              <w:left w:val="single" w:sz="4" w:space="0" w:color="auto"/>
              <w:bottom w:val="nil"/>
              <w:right w:val="single" w:sz="4" w:space="0" w:color="auto"/>
            </w:tcBorders>
            <w:hideMark/>
          </w:tcPr>
          <w:p w14:paraId="2F5A190C" w14:textId="65754254" w:rsidR="00413941" w:rsidRPr="00704886" w:rsidRDefault="000F49A1" w:rsidP="000F49A1">
            <w:pPr>
              <w:jc w:val="center"/>
              <w:rPr>
                <w:rFonts w:ascii="Century Gothic" w:hAnsi="Century Gothic" w:cs="Arial"/>
                <w:sz w:val="22"/>
                <w:szCs w:val="22"/>
              </w:rPr>
            </w:pPr>
            <w:r w:rsidRPr="00704886">
              <w:rPr>
                <w:rFonts w:ascii="Century Gothic" w:hAnsi="Century Gothic" w:cs="Arial"/>
                <w:sz w:val="22"/>
                <w:szCs w:val="22"/>
              </w:rPr>
              <w:t>S</w:t>
            </w:r>
            <w:r w:rsidR="00413941" w:rsidRPr="00704886">
              <w:rPr>
                <w:rFonts w:ascii="Century Gothic" w:hAnsi="Century Gothic" w:cs="Arial"/>
                <w:sz w:val="22"/>
                <w:szCs w:val="22"/>
              </w:rPr>
              <w:t>AFI</w:t>
            </w:r>
          </w:p>
          <w:p w14:paraId="52DC556E" w14:textId="426EDF6A" w:rsidR="00C76932" w:rsidRPr="00704886" w:rsidRDefault="00413941" w:rsidP="000F49A1">
            <w:pPr>
              <w:jc w:val="center"/>
              <w:rPr>
                <w:rFonts w:ascii="Century Gothic" w:hAnsi="Century Gothic" w:cs="Arial"/>
                <w:sz w:val="22"/>
                <w:szCs w:val="22"/>
              </w:rPr>
            </w:pPr>
            <w:r w:rsidRPr="00704886">
              <w:rPr>
                <w:rFonts w:ascii="Century Gothic" w:hAnsi="Century Gothic" w:cs="Arial"/>
                <w:sz w:val="22"/>
                <w:szCs w:val="22"/>
              </w:rPr>
              <w:t>I</w:t>
            </w:r>
          </w:p>
        </w:tc>
      </w:tr>
      <w:tr w:rsidR="00C76932" w:rsidRPr="00704886" w14:paraId="2D53DB75" w14:textId="77777777" w:rsidTr="00C76932">
        <w:tc>
          <w:tcPr>
            <w:tcW w:w="8046" w:type="dxa"/>
            <w:tcBorders>
              <w:top w:val="nil"/>
              <w:left w:val="single" w:sz="4" w:space="0" w:color="auto"/>
              <w:bottom w:val="nil"/>
              <w:right w:val="single" w:sz="4" w:space="0" w:color="auto"/>
            </w:tcBorders>
          </w:tcPr>
          <w:p w14:paraId="7824FA9E" w14:textId="3D20C4BB" w:rsidR="00C76932" w:rsidRPr="00704886" w:rsidRDefault="00C76932" w:rsidP="00FD6055">
            <w:pPr>
              <w:pStyle w:val="ListParagraph"/>
              <w:numPr>
                <w:ilvl w:val="0"/>
                <w:numId w:val="21"/>
              </w:numPr>
              <w:rPr>
                <w:rFonts w:ascii="Century Gothic" w:hAnsi="Century Gothic" w:cs="Arial"/>
                <w:sz w:val="22"/>
                <w:szCs w:val="22"/>
              </w:rPr>
            </w:pPr>
            <w:r w:rsidRPr="00704886">
              <w:rPr>
                <w:rFonts w:ascii="Century Gothic" w:hAnsi="Century Gothic" w:cs="Arial"/>
                <w:sz w:val="22"/>
                <w:szCs w:val="22"/>
              </w:rPr>
              <w:t>Outcome focused with drive and resilience</w:t>
            </w:r>
          </w:p>
          <w:p w14:paraId="3DAF8658" w14:textId="619F56F6" w:rsidR="00C76932" w:rsidRPr="00704886" w:rsidRDefault="00C76932" w:rsidP="00FD6055">
            <w:pPr>
              <w:pStyle w:val="ListParagraph"/>
              <w:numPr>
                <w:ilvl w:val="0"/>
                <w:numId w:val="21"/>
              </w:numPr>
              <w:rPr>
                <w:rFonts w:ascii="Century Gothic" w:hAnsi="Century Gothic" w:cs="Arial"/>
                <w:sz w:val="22"/>
                <w:szCs w:val="22"/>
              </w:rPr>
            </w:pPr>
            <w:r w:rsidRPr="00704886">
              <w:rPr>
                <w:rFonts w:ascii="Century Gothic" w:hAnsi="Century Gothic" w:cs="Arial"/>
                <w:sz w:val="22"/>
                <w:szCs w:val="22"/>
              </w:rPr>
              <w:t>Ability to fulfill all aspects of the role</w:t>
            </w:r>
          </w:p>
          <w:p w14:paraId="11C1BD0E" w14:textId="6E59A191" w:rsidR="00C76932" w:rsidRPr="00704886" w:rsidRDefault="00C76932" w:rsidP="00FD6055">
            <w:pPr>
              <w:pStyle w:val="ListParagraph"/>
              <w:numPr>
                <w:ilvl w:val="0"/>
                <w:numId w:val="21"/>
              </w:numPr>
              <w:rPr>
                <w:rFonts w:ascii="Century Gothic" w:hAnsi="Century Gothic" w:cs="Arial"/>
                <w:sz w:val="22"/>
                <w:szCs w:val="22"/>
              </w:rPr>
            </w:pPr>
            <w:r w:rsidRPr="00704886">
              <w:rPr>
                <w:rFonts w:ascii="Century Gothic" w:hAnsi="Century Gothic" w:cs="Arial"/>
                <w:sz w:val="22"/>
                <w:szCs w:val="22"/>
              </w:rPr>
              <w:t>To maintain confidentiality and comply with the requirements of the Data Protection Act</w:t>
            </w:r>
            <w:r w:rsidR="00FD6055" w:rsidRPr="00704886">
              <w:rPr>
                <w:rFonts w:ascii="Century Gothic" w:hAnsi="Century Gothic" w:cs="Arial"/>
                <w:sz w:val="22"/>
                <w:szCs w:val="22"/>
              </w:rPr>
              <w:t xml:space="preserve"> and GDPR regulations. </w:t>
            </w:r>
          </w:p>
          <w:p w14:paraId="507E88D1" w14:textId="77777777" w:rsidR="00C76932" w:rsidRPr="00704886" w:rsidRDefault="00C76932">
            <w:pPr>
              <w:rPr>
                <w:rFonts w:ascii="Century Gothic" w:hAnsi="Century Gothic" w:cs="Arial"/>
                <w:sz w:val="22"/>
                <w:szCs w:val="22"/>
              </w:rPr>
            </w:pPr>
          </w:p>
        </w:tc>
        <w:tc>
          <w:tcPr>
            <w:tcW w:w="567" w:type="dxa"/>
            <w:tcBorders>
              <w:top w:val="nil"/>
              <w:left w:val="single" w:sz="4" w:space="0" w:color="auto"/>
              <w:bottom w:val="nil"/>
              <w:right w:val="single" w:sz="4" w:space="0" w:color="auto"/>
            </w:tcBorders>
            <w:hideMark/>
          </w:tcPr>
          <w:p w14:paraId="2153A5C0" w14:textId="77777777" w:rsidR="00C76932" w:rsidRPr="00704886" w:rsidRDefault="00C76932">
            <w:pPr>
              <w:jc w:val="center"/>
              <w:rPr>
                <w:rFonts w:ascii="Century Gothic" w:hAnsi="Century Gothic" w:cs="Arial"/>
                <w:sz w:val="22"/>
                <w:szCs w:val="22"/>
              </w:rPr>
            </w:pPr>
            <w:r w:rsidRPr="00704886">
              <w:rPr>
                <w:rFonts w:ascii="Century Gothic" w:hAnsi="Century Gothic" w:cs="Arial"/>
                <w:sz w:val="22"/>
                <w:szCs w:val="22"/>
              </w:rPr>
              <w:t>E</w:t>
            </w:r>
          </w:p>
          <w:p w14:paraId="210A78D7" w14:textId="424226EC" w:rsidR="00C76932" w:rsidRPr="00704886" w:rsidRDefault="00825A17">
            <w:pPr>
              <w:jc w:val="center"/>
              <w:rPr>
                <w:rFonts w:ascii="Century Gothic" w:hAnsi="Century Gothic" w:cs="Arial"/>
                <w:sz w:val="22"/>
                <w:szCs w:val="22"/>
              </w:rPr>
            </w:pPr>
            <w:r>
              <w:rPr>
                <w:rFonts w:ascii="Century Gothic" w:hAnsi="Century Gothic" w:cs="Arial"/>
                <w:sz w:val="22"/>
                <w:szCs w:val="22"/>
              </w:rPr>
              <w:t>E</w:t>
            </w:r>
          </w:p>
          <w:p w14:paraId="29CA8B86" w14:textId="77777777" w:rsidR="00C76932" w:rsidRPr="00704886" w:rsidRDefault="00C76932">
            <w:pPr>
              <w:jc w:val="center"/>
              <w:rPr>
                <w:rFonts w:ascii="Century Gothic" w:hAnsi="Century Gothic" w:cs="Arial"/>
                <w:sz w:val="22"/>
                <w:szCs w:val="22"/>
              </w:rPr>
            </w:pPr>
            <w:r w:rsidRPr="00704886">
              <w:rPr>
                <w:rFonts w:ascii="Century Gothic" w:hAnsi="Century Gothic" w:cs="Arial"/>
                <w:sz w:val="22"/>
                <w:szCs w:val="22"/>
              </w:rPr>
              <w:t>E</w:t>
            </w:r>
          </w:p>
        </w:tc>
        <w:tc>
          <w:tcPr>
            <w:tcW w:w="1238" w:type="dxa"/>
            <w:tcBorders>
              <w:top w:val="nil"/>
              <w:left w:val="single" w:sz="4" w:space="0" w:color="auto"/>
              <w:bottom w:val="nil"/>
              <w:right w:val="single" w:sz="4" w:space="0" w:color="auto"/>
            </w:tcBorders>
            <w:hideMark/>
          </w:tcPr>
          <w:p w14:paraId="5A576F17" w14:textId="77777777" w:rsidR="00C76932" w:rsidRPr="00704886" w:rsidRDefault="00C76932" w:rsidP="000F49A1">
            <w:pPr>
              <w:jc w:val="center"/>
              <w:rPr>
                <w:rFonts w:ascii="Century Gothic" w:hAnsi="Century Gothic" w:cs="Arial"/>
                <w:sz w:val="22"/>
                <w:szCs w:val="22"/>
              </w:rPr>
            </w:pPr>
            <w:r w:rsidRPr="00704886">
              <w:rPr>
                <w:rFonts w:ascii="Century Gothic" w:hAnsi="Century Gothic" w:cs="Arial"/>
                <w:sz w:val="22"/>
                <w:szCs w:val="22"/>
              </w:rPr>
              <w:t>AF/I</w:t>
            </w:r>
          </w:p>
          <w:p w14:paraId="674DB645" w14:textId="54ACCFD1" w:rsidR="00C76932" w:rsidRPr="00704886" w:rsidRDefault="00C76932" w:rsidP="000F49A1">
            <w:pPr>
              <w:jc w:val="center"/>
              <w:rPr>
                <w:rFonts w:ascii="Century Gothic" w:hAnsi="Century Gothic" w:cs="Arial"/>
                <w:sz w:val="22"/>
                <w:szCs w:val="22"/>
              </w:rPr>
            </w:pPr>
            <w:r w:rsidRPr="00704886">
              <w:rPr>
                <w:rFonts w:ascii="Century Gothic" w:hAnsi="Century Gothic" w:cs="Arial"/>
                <w:sz w:val="22"/>
                <w:szCs w:val="22"/>
              </w:rPr>
              <w:t>AF/I</w:t>
            </w:r>
          </w:p>
          <w:p w14:paraId="2B566B01" w14:textId="04AD68A9" w:rsidR="00C76932" w:rsidRPr="00704886" w:rsidRDefault="00C76932" w:rsidP="000F49A1">
            <w:pPr>
              <w:jc w:val="center"/>
              <w:rPr>
                <w:rFonts w:ascii="Century Gothic" w:hAnsi="Century Gothic" w:cs="Arial"/>
                <w:sz w:val="22"/>
                <w:szCs w:val="22"/>
              </w:rPr>
            </w:pPr>
            <w:r w:rsidRPr="00704886">
              <w:rPr>
                <w:rFonts w:ascii="Century Gothic" w:hAnsi="Century Gothic" w:cs="Arial"/>
                <w:sz w:val="22"/>
                <w:szCs w:val="22"/>
              </w:rPr>
              <w:t>AF/I</w:t>
            </w:r>
          </w:p>
        </w:tc>
      </w:tr>
      <w:tr w:rsidR="00C76932" w:rsidRPr="00704886" w14:paraId="75B163B3" w14:textId="77777777" w:rsidTr="00C76932">
        <w:trPr>
          <w:trHeight w:val="74"/>
        </w:trPr>
        <w:tc>
          <w:tcPr>
            <w:tcW w:w="8046" w:type="dxa"/>
            <w:tcBorders>
              <w:top w:val="nil"/>
              <w:left w:val="single" w:sz="4" w:space="0" w:color="auto"/>
              <w:bottom w:val="single" w:sz="4" w:space="0" w:color="auto"/>
              <w:right w:val="single" w:sz="4" w:space="0" w:color="auto"/>
            </w:tcBorders>
            <w:hideMark/>
          </w:tcPr>
          <w:p w14:paraId="0516E608"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 xml:space="preserve"> </w:t>
            </w:r>
          </w:p>
        </w:tc>
        <w:tc>
          <w:tcPr>
            <w:tcW w:w="567" w:type="dxa"/>
            <w:tcBorders>
              <w:top w:val="nil"/>
              <w:left w:val="single" w:sz="4" w:space="0" w:color="auto"/>
              <w:bottom w:val="single" w:sz="4" w:space="0" w:color="auto"/>
              <w:right w:val="single" w:sz="4" w:space="0" w:color="auto"/>
            </w:tcBorders>
          </w:tcPr>
          <w:p w14:paraId="5A83822B" w14:textId="77777777" w:rsidR="00C76932" w:rsidRPr="00704886" w:rsidRDefault="00C76932">
            <w:pPr>
              <w:jc w:val="center"/>
              <w:rPr>
                <w:rFonts w:ascii="Century Gothic" w:hAnsi="Century Gothic" w:cs="Arial"/>
                <w:sz w:val="22"/>
                <w:szCs w:val="22"/>
              </w:rPr>
            </w:pPr>
          </w:p>
        </w:tc>
        <w:tc>
          <w:tcPr>
            <w:tcW w:w="1238" w:type="dxa"/>
            <w:tcBorders>
              <w:top w:val="nil"/>
              <w:left w:val="single" w:sz="4" w:space="0" w:color="auto"/>
              <w:bottom w:val="single" w:sz="4" w:space="0" w:color="auto"/>
              <w:right w:val="single" w:sz="4" w:space="0" w:color="auto"/>
            </w:tcBorders>
          </w:tcPr>
          <w:p w14:paraId="02258D7B" w14:textId="77777777" w:rsidR="00C76932" w:rsidRPr="00704886" w:rsidRDefault="00C76932">
            <w:pPr>
              <w:rPr>
                <w:rFonts w:ascii="Century Gothic" w:hAnsi="Century Gothic" w:cs="Arial"/>
                <w:sz w:val="22"/>
                <w:szCs w:val="22"/>
              </w:rPr>
            </w:pPr>
          </w:p>
        </w:tc>
      </w:tr>
    </w:tbl>
    <w:p w14:paraId="314AB6D4" w14:textId="77777777" w:rsidR="00C76932" w:rsidRPr="00704886" w:rsidRDefault="00C76932" w:rsidP="00C76932">
      <w:pPr>
        <w:jc w:val="right"/>
        <w:rPr>
          <w:rFonts w:ascii="Century Gothic" w:hAnsi="Century Gothic" w:cs="Arial"/>
          <w:sz w:val="22"/>
          <w:szCs w:val="22"/>
        </w:rPr>
      </w:pPr>
    </w:p>
    <w:p w14:paraId="1A54A3AE" w14:textId="77777777" w:rsidR="00C76932" w:rsidRPr="00704886" w:rsidRDefault="00C76932" w:rsidP="00C76932">
      <w:pPr>
        <w:jc w:val="right"/>
        <w:rPr>
          <w:rFonts w:ascii="Century Gothic" w:hAnsi="Century Gothic" w:cs="Arial"/>
          <w:sz w:val="22"/>
          <w:szCs w:val="22"/>
        </w:rPr>
      </w:pPr>
      <w:r w:rsidRPr="00704886">
        <w:rPr>
          <w:rFonts w:ascii="Century Gothic" w:hAnsi="Century Gothic" w:cs="Arial"/>
          <w:sz w:val="22"/>
          <w:szCs w:val="22"/>
        </w:rPr>
        <w:t>D = Desirable</w:t>
      </w:r>
      <w:r w:rsidRPr="00704886">
        <w:rPr>
          <w:rFonts w:ascii="Century Gothic" w:hAnsi="Century Gothic" w:cs="Arial"/>
          <w:sz w:val="22"/>
          <w:szCs w:val="22"/>
        </w:rPr>
        <w:tab/>
      </w:r>
      <w:r w:rsidRPr="00704886">
        <w:rPr>
          <w:rFonts w:ascii="Century Gothic" w:hAnsi="Century Gothic" w:cs="Arial"/>
          <w:sz w:val="22"/>
          <w:szCs w:val="22"/>
        </w:rPr>
        <w:tab/>
        <w:t>E = Essential</w:t>
      </w:r>
    </w:p>
    <w:p w14:paraId="3C181AAF" w14:textId="77777777" w:rsidR="00C76932" w:rsidRPr="00704886" w:rsidRDefault="00C76932" w:rsidP="00C76932">
      <w:pPr>
        <w:jc w:val="both"/>
        <w:rPr>
          <w:rFonts w:ascii="Century Gothic" w:hAnsi="Century Gothic" w:cs="Arial"/>
          <w:sz w:val="22"/>
          <w:szCs w:val="22"/>
        </w:rPr>
      </w:pPr>
    </w:p>
    <w:p w14:paraId="03C48890" w14:textId="77777777" w:rsidR="00C76932" w:rsidRPr="00704886" w:rsidRDefault="00C76932" w:rsidP="00C76932">
      <w:pPr>
        <w:jc w:val="both"/>
        <w:rPr>
          <w:rFonts w:ascii="Century Gothic" w:hAnsi="Century Gothic" w:cs="Arial"/>
          <w:sz w:val="22"/>
          <w:szCs w:val="22"/>
        </w:rPr>
      </w:pPr>
      <w:r w:rsidRPr="00704886">
        <w:rPr>
          <w:rFonts w:ascii="Century Gothic" w:hAnsi="Century Gothic" w:cs="Arial"/>
          <w:sz w:val="22"/>
          <w:szCs w:val="22"/>
        </w:rPr>
        <w:t xml:space="preserve">The postholder will be required to undergo and obtain a satisfactory Enhanced Disclosure and Barring Services check. </w:t>
      </w:r>
    </w:p>
    <w:p w14:paraId="25B7BFC0" w14:textId="77777777" w:rsidR="00C76932" w:rsidRPr="00704886" w:rsidRDefault="00C76932" w:rsidP="00C76932">
      <w:pPr>
        <w:rPr>
          <w:rFonts w:ascii="Century Gothic" w:hAnsi="Century Gothic" w:cs="Arial"/>
          <w:sz w:val="22"/>
          <w:szCs w:val="22"/>
          <w:u w:val="single"/>
        </w:rPr>
      </w:pPr>
    </w:p>
    <w:p w14:paraId="1543EE83" w14:textId="77777777" w:rsidR="00C76932" w:rsidRPr="00704886" w:rsidRDefault="00C76932" w:rsidP="00C76932">
      <w:pPr>
        <w:rPr>
          <w:rFonts w:ascii="Century Gothic" w:hAnsi="Century Gothic" w:cs="Arial"/>
          <w:sz w:val="22"/>
          <w:szCs w:val="22"/>
        </w:rPr>
      </w:pPr>
      <w:r w:rsidRPr="00704886">
        <w:rPr>
          <w:rFonts w:ascii="Century Gothic" w:hAnsi="Century Gothic" w:cs="Arial"/>
          <w:sz w:val="22"/>
          <w:szCs w:val="22"/>
          <w:u w:val="single"/>
        </w:rPr>
        <w:t>Equality Act 2010</w:t>
      </w:r>
    </w:p>
    <w:p w14:paraId="6A21CF2F" w14:textId="77777777" w:rsidR="00C76932" w:rsidRPr="00704886" w:rsidRDefault="00C76932" w:rsidP="00C76932">
      <w:pPr>
        <w:rPr>
          <w:rFonts w:ascii="Century Gothic" w:hAnsi="Century Gothic" w:cs="Arial"/>
          <w:sz w:val="22"/>
          <w:szCs w:val="22"/>
        </w:rPr>
      </w:pPr>
      <w:r w:rsidRPr="00704886">
        <w:rPr>
          <w:rFonts w:ascii="Century Gothic" w:hAnsi="Century Gothic" w:cs="Arial"/>
          <w:sz w:val="22"/>
          <w:szCs w:val="22"/>
        </w:rPr>
        <w:t xml:space="preserve">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w:t>
      </w:r>
      <w:r w:rsidR="00B950D1" w:rsidRPr="00704886">
        <w:rPr>
          <w:rFonts w:ascii="Century Gothic" w:hAnsi="Century Gothic" w:cs="Arial"/>
          <w:sz w:val="22"/>
          <w:szCs w:val="22"/>
        </w:rPr>
        <w:t>short-listing</w:t>
      </w:r>
      <w:r w:rsidRPr="00704886">
        <w:rPr>
          <w:rFonts w:ascii="Century Gothic" w:hAnsi="Century Gothic" w:cs="Arial"/>
          <w:sz w:val="22"/>
          <w:szCs w:val="22"/>
        </w:rPr>
        <w:t xml:space="preserve"> stage.</w:t>
      </w:r>
    </w:p>
    <w:p w14:paraId="2E1635BC" w14:textId="77777777" w:rsidR="00C76932" w:rsidRPr="00704886" w:rsidRDefault="00C76932" w:rsidP="00C76932">
      <w:pPr>
        <w:rPr>
          <w:rFonts w:ascii="Century Gothic" w:hAnsi="Century Gothic" w:cs="Arial"/>
          <w:sz w:val="22"/>
          <w:szCs w:val="22"/>
        </w:rPr>
      </w:pPr>
    </w:p>
    <w:p w14:paraId="25184A36" w14:textId="65133B00" w:rsidR="00C76932" w:rsidRPr="00704886" w:rsidRDefault="00C76932" w:rsidP="00C76932">
      <w:pPr>
        <w:rPr>
          <w:rFonts w:ascii="Century Gothic" w:hAnsi="Century Gothic" w:cs="Arial"/>
          <w:sz w:val="22"/>
          <w:szCs w:val="22"/>
        </w:rPr>
      </w:pPr>
      <w:r w:rsidRPr="00704886">
        <w:rPr>
          <w:rFonts w:ascii="Century Gothic" w:hAnsi="Century Gothic" w:cs="Arial"/>
          <w:sz w:val="22"/>
          <w:szCs w:val="22"/>
        </w:rPr>
        <w:t>Short listing will solely be from the completed application form only, against the criteria marked “</w:t>
      </w:r>
      <w:r w:rsidRPr="00704886">
        <w:rPr>
          <w:rFonts w:ascii="Century Gothic" w:hAnsi="Century Gothic" w:cs="Arial"/>
          <w:b/>
          <w:sz w:val="22"/>
          <w:szCs w:val="22"/>
        </w:rPr>
        <w:t>S</w:t>
      </w:r>
      <w:r w:rsidRPr="00704886">
        <w:rPr>
          <w:rFonts w:ascii="Century Gothic" w:hAnsi="Century Gothic" w:cs="Arial"/>
          <w:sz w:val="22"/>
          <w:szCs w:val="22"/>
        </w:rPr>
        <w:t xml:space="preserve">”, therefore you </w:t>
      </w:r>
      <w:r w:rsidRPr="00704886">
        <w:rPr>
          <w:rFonts w:ascii="Century Gothic" w:hAnsi="Century Gothic" w:cs="Arial"/>
          <w:b/>
          <w:sz w:val="22"/>
          <w:szCs w:val="22"/>
        </w:rPr>
        <w:t>must</w:t>
      </w:r>
      <w:r w:rsidRPr="00704886">
        <w:rPr>
          <w:rFonts w:ascii="Century Gothic" w:hAnsi="Century Gothic" w:cs="Arial"/>
          <w:sz w:val="22"/>
          <w:szCs w:val="22"/>
        </w:rPr>
        <w:t xml:space="preserve"> ensure these areas have been demonstrated </w:t>
      </w:r>
      <w:r w:rsidRPr="00704886">
        <w:rPr>
          <w:rFonts w:ascii="Century Gothic" w:hAnsi="Century Gothic" w:cs="Arial"/>
          <w:sz w:val="22"/>
          <w:szCs w:val="22"/>
        </w:rPr>
        <w:lastRenderedPageBreak/>
        <w:t xml:space="preserve">on the application form. It is not sufficient to state, for example, </w:t>
      </w:r>
      <w:r w:rsidRPr="00704886">
        <w:rPr>
          <w:rFonts w:ascii="Century Gothic" w:hAnsi="Century Gothic" w:cs="Arial"/>
          <w:i/>
          <w:sz w:val="22"/>
          <w:szCs w:val="22"/>
        </w:rPr>
        <w:t>“I have knowledge of domestic skills”</w:t>
      </w:r>
      <w:r w:rsidRPr="00704886">
        <w:rPr>
          <w:rFonts w:ascii="Century Gothic" w:hAnsi="Century Gothic" w:cs="Arial"/>
          <w:sz w:val="22"/>
          <w:szCs w:val="22"/>
        </w:rPr>
        <w:t xml:space="preserve">. </w:t>
      </w:r>
    </w:p>
    <w:p w14:paraId="2FE3B616" w14:textId="77777777" w:rsidR="00C76932" w:rsidRPr="00704886" w:rsidRDefault="00C76932" w:rsidP="00C76932">
      <w:pPr>
        <w:rPr>
          <w:rFonts w:ascii="Century Gothic" w:hAnsi="Century Gothic" w:cs="Arial"/>
          <w:sz w:val="22"/>
          <w:szCs w:val="22"/>
        </w:rPr>
      </w:pPr>
    </w:p>
    <w:p w14:paraId="4DCD33DF" w14:textId="77777777" w:rsidR="00C76932" w:rsidRPr="00704886" w:rsidRDefault="00C76932" w:rsidP="00C76932">
      <w:pPr>
        <w:rPr>
          <w:rFonts w:ascii="Century Gothic" w:hAnsi="Century Gothic" w:cs="Arial"/>
          <w:sz w:val="22"/>
          <w:szCs w:val="22"/>
        </w:rPr>
      </w:pPr>
    </w:p>
    <w:p w14:paraId="544BCF99" w14:textId="77777777" w:rsidR="00C76932" w:rsidRPr="00704886" w:rsidRDefault="00C76932" w:rsidP="00C76932">
      <w:pPr>
        <w:rPr>
          <w:rFonts w:ascii="Century Gothic" w:hAnsi="Century Gothic" w:cs="Arial"/>
          <w:sz w:val="22"/>
          <w:szCs w:val="22"/>
        </w:rPr>
      </w:pPr>
      <w:r w:rsidRPr="00704886">
        <w:rPr>
          <w:rFonts w:ascii="Century Gothic" w:hAnsi="Century Gothic" w:cs="Arial"/>
          <w:sz w:val="22"/>
          <w:szCs w:val="22"/>
          <w:u w:val="single"/>
        </w:rPr>
        <w:t>SHORT LISTING PANEL</w:t>
      </w:r>
      <w:r w:rsidRPr="00704886">
        <w:rPr>
          <w:rFonts w:ascii="Century Gothic" w:hAnsi="Century Gothic" w:cs="Arial"/>
          <w:sz w:val="22"/>
          <w:szCs w:val="22"/>
        </w:rPr>
        <w:t>:</w:t>
      </w:r>
    </w:p>
    <w:p w14:paraId="7B67F566" w14:textId="77777777" w:rsidR="00C76932" w:rsidRPr="00704886" w:rsidRDefault="00C76932" w:rsidP="00C76932">
      <w:pPr>
        <w:rPr>
          <w:rFonts w:ascii="Century Gothic" w:hAnsi="Century Gothic"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1516"/>
        <w:gridCol w:w="719"/>
        <w:gridCol w:w="151"/>
        <w:gridCol w:w="1280"/>
        <w:gridCol w:w="720"/>
        <w:gridCol w:w="1312"/>
        <w:gridCol w:w="1794"/>
        <w:gridCol w:w="1698"/>
      </w:tblGrid>
      <w:tr w:rsidR="00C76932" w:rsidRPr="00704886" w14:paraId="2EC0C9D0" w14:textId="77777777" w:rsidTr="00C76932">
        <w:tc>
          <w:tcPr>
            <w:tcW w:w="625" w:type="dxa"/>
            <w:tcBorders>
              <w:top w:val="single" w:sz="4" w:space="0" w:color="auto"/>
              <w:left w:val="single" w:sz="4" w:space="0" w:color="auto"/>
              <w:bottom w:val="single" w:sz="4" w:space="0" w:color="auto"/>
              <w:right w:val="single" w:sz="4" w:space="0" w:color="auto"/>
            </w:tcBorders>
            <w:hideMark/>
          </w:tcPr>
          <w:p w14:paraId="5E3E3B92" w14:textId="77777777" w:rsidR="00C76932" w:rsidRPr="00704886" w:rsidRDefault="00C76932">
            <w:pPr>
              <w:rPr>
                <w:rFonts w:ascii="Century Gothic" w:hAnsi="Century Gothic" w:cs="Arial"/>
                <w:b/>
                <w:sz w:val="22"/>
                <w:szCs w:val="22"/>
              </w:rPr>
            </w:pPr>
            <w:r w:rsidRPr="00704886">
              <w:rPr>
                <w:rFonts w:ascii="Century Gothic" w:hAnsi="Century Gothic" w:cs="Arial"/>
                <w:b/>
                <w:sz w:val="22"/>
                <w:szCs w:val="22"/>
              </w:rPr>
              <w:t>KEY:</w:t>
            </w:r>
          </w:p>
        </w:tc>
        <w:tc>
          <w:tcPr>
            <w:tcW w:w="2395" w:type="dxa"/>
            <w:gridSpan w:val="3"/>
            <w:tcBorders>
              <w:top w:val="single" w:sz="4" w:space="0" w:color="auto"/>
              <w:left w:val="single" w:sz="4" w:space="0" w:color="auto"/>
              <w:bottom w:val="single" w:sz="4" w:space="0" w:color="auto"/>
              <w:right w:val="single" w:sz="4" w:space="0" w:color="auto"/>
            </w:tcBorders>
            <w:hideMark/>
          </w:tcPr>
          <w:p w14:paraId="14803113"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AF = Application Form</w:t>
            </w:r>
          </w:p>
        </w:tc>
        <w:tc>
          <w:tcPr>
            <w:tcW w:w="3328" w:type="dxa"/>
            <w:gridSpan w:val="3"/>
            <w:tcBorders>
              <w:top w:val="single" w:sz="4" w:space="0" w:color="auto"/>
              <w:left w:val="single" w:sz="4" w:space="0" w:color="auto"/>
              <w:bottom w:val="single" w:sz="4" w:space="0" w:color="auto"/>
              <w:right w:val="single" w:sz="4" w:space="0" w:color="auto"/>
            </w:tcBorders>
            <w:hideMark/>
          </w:tcPr>
          <w:p w14:paraId="14E761FF"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CQ = Qualification Certificate</w:t>
            </w:r>
          </w:p>
        </w:tc>
        <w:tc>
          <w:tcPr>
            <w:tcW w:w="1800" w:type="dxa"/>
            <w:tcBorders>
              <w:top w:val="single" w:sz="4" w:space="0" w:color="auto"/>
              <w:left w:val="single" w:sz="4" w:space="0" w:color="auto"/>
              <w:bottom w:val="single" w:sz="4" w:space="0" w:color="auto"/>
              <w:right w:val="single" w:sz="4" w:space="0" w:color="auto"/>
            </w:tcBorders>
            <w:hideMark/>
          </w:tcPr>
          <w:p w14:paraId="0BA7410B"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I = Interview</w:t>
            </w:r>
          </w:p>
        </w:tc>
        <w:tc>
          <w:tcPr>
            <w:tcW w:w="1707" w:type="dxa"/>
            <w:tcBorders>
              <w:top w:val="single" w:sz="4" w:space="0" w:color="auto"/>
              <w:left w:val="single" w:sz="4" w:space="0" w:color="auto"/>
              <w:bottom w:val="single" w:sz="4" w:space="0" w:color="auto"/>
              <w:right w:val="single" w:sz="4" w:space="0" w:color="auto"/>
            </w:tcBorders>
            <w:hideMark/>
          </w:tcPr>
          <w:p w14:paraId="2A76E876"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S = Short listing</w:t>
            </w:r>
          </w:p>
        </w:tc>
      </w:tr>
      <w:tr w:rsidR="00C76932" w:rsidRPr="00704886" w14:paraId="6004E352" w14:textId="77777777" w:rsidTr="00663E37">
        <w:tc>
          <w:tcPr>
            <w:tcW w:w="625" w:type="dxa"/>
            <w:tcBorders>
              <w:top w:val="single" w:sz="4" w:space="0" w:color="auto"/>
              <w:left w:val="single" w:sz="4" w:space="0" w:color="auto"/>
              <w:bottom w:val="single" w:sz="4" w:space="0" w:color="auto"/>
              <w:right w:val="single" w:sz="4" w:space="0" w:color="auto"/>
            </w:tcBorders>
            <w:shd w:val="clear" w:color="auto" w:fill="75BDA7" w:themeFill="accent3"/>
            <w:hideMark/>
          </w:tcPr>
          <w:p w14:paraId="350B0D53" w14:textId="77777777" w:rsidR="00C76932" w:rsidRPr="00704886" w:rsidRDefault="00C76932">
            <w:pPr>
              <w:rPr>
                <w:rFonts w:ascii="Century Gothic" w:hAnsi="Century Gothic" w:cs="Arial"/>
                <w:b/>
                <w:sz w:val="22"/>
                <w:szCs w:val="22"/>
              </w:rPr>
            </w:pPr>
            <w:r w:rsidRPr="00704886">
              <w:rPr>
                <w:rFonts w:ascii="Century Gothic" w:hAnsi="Century Gothic" w:cs="Arial"/>
                <w:b/>
                <w:sz w:val="22"/>
                <w:szCs w:val="22"/>
              </w:rPr>
              <w:t>1.</w:t>
            </w:r>
          </w:p>
        </w:tc>
        <w:tc>
          <w:tcPr>
            <w:tcW w:w="1523" w:type="dxa"/>
            <w:tcBorders>
              <w:top w:val="single" w:sz="4" w:space="0" w:color="auto"/>
              <w:left w:val="single" w:sz="4" w:space="0" w:color="auto"/>
              <w:bottom w:val="single" w:sz="4" w:space="0" w:color="auto"/>
              <w:right w:val="single" w:sz="4" w:space="0" w:color="auto"/>
            </w:tcBorders>
          </w:tcPr>
          <w:p w14:paraId="040AFE0D" w14:textId="77777777" w:rsidR="00C76932" w:rsidRPr="00704886" w:rsidRDefault="00C76932">
            <w:pPr>
              <w:rPr>
                <w:rFonts w:ascii="Century Gothic" w:hAnsi="Century Gothic" w:cs="Arial"/>
                <w:sz w:val="22"/>
                <w:szCs w:val="22"/>
              </w:rPr>
            </w:pPr>
          </w:p>
          <w:p w14:paraId="34C0E47B" w14:textId="77777777" w:rsidR="00C76932" w:rsidRPr="00704886" w:rsidRDefault="00C76932">
            <w:pPr>
              <w:rPr>
                <w:rFonts w:ascii="Century Gothic" w:hAnsi="Century Gothic" w:cs="Arial"/>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75BDA7" w:themeFill="accent3"/>
            <w:hideMark/>
          </w:tcPr>
          <w:p w14:paraId="670A1F85" w14:textId="77777777" w:rsidR="00C76932" w:rsidRPr="00704886" w:rsidRDefault="00C76932">
            <w:pPr>
              <w:rPr>
                <w:rFonts w:ascii="Century Gothic" w:hAnsi="Century Gothic" w:cs="Arial"/>
                <w:b/>
                <w:sz w:val="22"/>
                <w:szCs w:val="22"/>
              </w:rPr>
            </w:pPr>
            <w:r w:rsidRPr="00704886">
              <w:rPr>
                <w:rFonts w:ascii="Century Gothic" w:hAnsi="Century Gothic" w:cs="Arial"/>
                <w:b/>
                <w:sz w:val="22"/>
                <w:szCs w:val="22"/>
              </w:rPr>
              <w:t>2.</w:t>
            </w:r>
          </w:p>
        </w:tc>
        <w:tc>
          <w:tcPr>
            <w:tcW w:w="1440" w:type="dxa"/>
            <w:gridSpan w:val="2"/>
            <w:tcBorders>
              <w:top w:val="single" w:sz="4" w:space="0" w:color="auto"/>
              <w:left w:val="single" w:sz="4" w:space="0" w:color="auto"/>
              <w:bottom w:val="single" w:sz="4" w:space="0" w:color="auto"/>
              <w:right w:val="single" w:sz="4" w:space="0" w:color="auto"/>
            </w:tcBorders>
          </w:tcPr>
          <w:p w14:paraId="0A680D2F" w14:textId="77777777" w:rsidR="00C76932" w:rsidRPr="00704886" w:rsidRDefault="00C76932">
            <w:pPr>
              <w:rPr>
                <w:rFonts w:ascii="Century Gothic" w:hAnsi="Century Gothic" w:cs="Arial"/>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75BDA7" w:themeFill="accent3"/>
            <w:hideMark/>
          </w:tcPr>
          <w:p w14:paraId="54CE6BB6" w14:textId="77777777" w:rsidR="00C76932" w:rsidRPr="00704886" w:rsidRDefault="00C76932">
            <w:pPr>
              <w:rPr>
                <w:rFonts w:ascii="Century Gothic" w:hAnsi="Century Gothic" w:cs="Arial"/>
                <w:b/>
                <w:sz w:val="22"/>
                <w:szCs w:val="22"/>
              </w:rPr>
            </w:pPr>
            <w:r w:rsidRPr="00704886">
              <w:rPr>
                <w:rFonts w:ascii="Century Gothic" w:hAnsi="Century Gothic" w:cs="Arial"/>
                <w:b/>
                <w:sz w:val="22"/>
                <w:szCs w:val="22"/>
              </w:rPr>
              <w:t>3.</w:t>
            </w:r>
          </w:p>
        </w:tc>
        <w:tc>
          <w:tcPr>
            <w:tcW w:w="1320" w:type="dxa"/>
            <w:tcBorders>
              <w:top w:val="single" w:sz="4" w:space="0" w:color="auto"/>
              <w:left w:val="single" w:sz="4" w:space="0" w:color="auto"/>
              <w:bottom w:val="single" w:sz="4" w:space="0" w:color="auto"/>
              <w:right w:val="single" w:sz="4" w:space="0" w:color="auto"/>
            </w:tcBorders>
          </w:tcPr>
          <w:p w14:paraId="0E070255" w14:textId="77777777" w:rsidR="00C76932" w:rsidRPr="00704886" w:rsidRDefault="00C76932">
            <w:pPr>
              <w:rPr>
                <w:rFonts w:ascii="Century Gothic" w:hAnsi="Century Gothic" w:cs="Arial"/>
                <w:sz w:val="22"/>
                <w:szCs w:val="22"/>
              </w:rPr>
            </w:pPr>
          </w:p>
        </w:tc>
        <w:tc>
          <w:tcPr>
            <w:tcW w:w="3507" w:type="dxa"/>
            <w:gridSpan w:val="2"/>
            <w:tcBorders>
              <w:top w:val="single" w:sz="4" w:space="0" w:color="auto"/>
              <w:left w:val="single" w:sz="4" w:space="0" w:color="auto"/>
              <w:bottom w:val="single" w:sz="4" w:space="0" w:color="auto"/>
              <w:right w:val="single" w:sz="4" w:space="0" w:color="auto"/>
            </w:tcBorders>
            <w:shd w:val="clear" w:color="auto" w:fill="75BDA7" w:themeFill="accent3"/>
          </w:tcPr>
          <w:p w14:paraId="3DF128DB" w14:textId="77777777" w:rsidR="00C76932" w:rsidRPr="00704886" w:rsidRDefault="00C76932">
            <w:pPr>
              <w:rPr>
                <w:rFonts w:ascii="Century Gothic" w:hAnsi="Century Gothic" w:cs="Arial"/>
                <w:sz w:val="22"/>
                <w:szCs w:val="22"/>
              </w:rPr>
            </w:pPr>
          </w:p>
          <w:p w14:paraId="67B93951" w14:textId="77777777" w:rsidR="00C76932" w:rsidRPr="00704886" w:rsidRDefault="00C76932">
            <w:pPr>
              <w:rPr>
                <w:rFonts w:ascii="Century Gothic" w:hAnsi="Century Gothic" w:cs="Arial"/>
                <w:sz w:val="22"/>
                <w:szCs w:val="22"/>
              </w:rPr>
            </w:pPr>
            <w:r w:rsidRPr="00704886">
              <w:rPr>
                <w:rFonts w:ascii="Century Gothic" w:hAnsi="Century Gothic" w:cs="Arial"/>
                <w:sz w:val="22"/>
                <w:szCs w:val="22"/>
              </w:rPr>
              <w:t xml:space="preserve">Interview Offered: YES </w:t>
            </w:r>
            <w:r w:rsidRPr="00704886">
              <w:rPr>
                <w:rFonts w:ascii="Century Gothic" w:hAnsi="Century Gothic" w:cs="Arial"/>
                <w:sz w:val="22"/>
                <w:szCs w:val="22"/>
              </w:rPr>
              <w:sym w:font="Wingdings" w:char="F071"/>
            </w:r>
            <w:r w:rsidRPr="00704886">
              <w:rPr>
                <w:rFonts w:ascii="Century Gothic" w:hAnsi="Century Gothic" w:cs="Arial"/>
                <w:sz w:val="22"/>
                <w:szCs w:val="22"/>
              </w:rPr>
              <w:t xml:space="preserve"> NO   </w:t>
            </w:r>
            <w:r w:rsidRPr="00704886">
              <w:rPr>
                <w:rFonts w:ascii="Century Gothic" w:hAnsi="Century Gothic" w:cs="Arial"/>
                <w:sz w:val="22"/>
                <w:szCs w:val="22"/>
              </w:rPr>
              <w:sym w:font="Wingdings" w:char="F071"/>
            </w:r>
          </w:p>
          <w:p w14:paraId="47D8B782" w14:textId="77777777" w:rsidR="00C76932" w:rsidRPr="00704886" w:rsidRDefault="00C76932">
            <w:pPr>
              <w:rPr>
                <w:rFonts w:ascii="Century Gothic" w:hAnsi="Century Gothic" w:cs="Arial"/>
                <w:sz w:val="22"/>
                <w:szCs w:val="22"/>
              </w:rPr>
            </w:pPr>
          </w:p>
        </w:tc>
      </w:tr>
    </w:tbl>
    <w:p w14:paraId="3691AC9D" w14:textId="77777777" w:rsidR="00EB2D83" w:rsidRPr="00704886" w:rsidRDefault="00EB2D83">
      <w:pPr>
        <w:rPr>
          <w:rFonts w:ascii="Century Gothic" w:hAnsi="Century Gothic"/>
          <w:sz w:val="22"/>
          <w:szCs w:val="22"/>
        </w:rPr>
      </w:pPr>
    </w:p>
    <w:sectPr w:rsidR="00EB2D83" w:rsidRPr="007048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37C2" w14:textId="77777777" w:rsidR="00290BE7" w:rsidRDefault="00290BE7" w:rsidP="00E2680D">
      <w:r>
        <w:separator/>
      </w:r>
    </w:p>
  </w:endnote>
  <w:endnote w:type="continuationSeparator" w:id="0">
    <w:p w14:paraId="214D8B09" w14:textId="77777777" w:rsidR="00290BE7" w:rsidRDefault="00290BE7" w:rsidP="00E2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E70F" w14:textId="77777777" w:rsidR="00290BE7" w:rsidRDefault="00290BE7" w:rsidP="00E2680D">
      <w:r>
        <w:separator/>
      </w:r>
    </w:p>
  </w:footnote>
  <w:footnote w:type="continuationSeparator" w:id="0">
    <w:p w14:paraId="0E514E13" w14:textId="77777777" w:rsidR="00290BE7" w:rsidRDefault="00290BE7" w:rsidP="00E2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28EB" w14:textId="6371F59E" w:rsidR="00E2680D" w:rsidRDefault="00E2680D" w:rsidP="00E2680D">
    <w:pPr>
      <w:pStyle w:val="Header"/>
      <w:jc w:val="right"/>
      <w:rPr>
        <w:noProof/>
        <w:color w:val="000000"/>
        <w:lang w:eastAsia="en-GB"/>
      </w:rPr>
    </w:pPr>
  </w:p>
  <w:p w14:paraId="25E88D1C" w14:textId="4F451BC7" w:rsidR="00663E37" w:rsidRDefault="00663E37" w:rsidP="00E2680D">
    <w:pPr>
      <w:pStyle w:val="Header"/>
      <w:jc w:val="right"/>
    </w:pPr>
    <w:r>
      <w:rPr>
        <w:noProof/>
      </w:rPr>
      <w:drawing>
        <wp:inline distT="0" distB="0" distL="0" distR="0" wp14:anchorId="2A89156A" wp14:editId="04B7BEA2">
          <wp:extent cx="1177290" cy="472294"/>
          <wp:effectExtent l="0" t="0" r="381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025" cy="481414"/>
                  </a:xfrm>
                  <a:prstGeom prst="rect">
                    <a:avLst/>
                  </a:prstGeom>
                  <a:noFill/>
                  <a:ln>
                    <a:noFill/>
                  </a:ln>
                </pic:spPr>
              </pic:pic>
            </a:graphicData>
          </a:graphic>
        </wp:inline>
      </w:drawing>
    </w:r>
  </w:p>
  <w:p w14:paraId="563DD52B" w14:textId="77777777" w:rsidR="00E2680D" w:rsidRDefault="00E2680D" w:rsidP="00E268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9BA"/>
    <w:multiLevelType w:val="multilevel"/>
    <w:tmpl w:val="07E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13E4"/>
    <w:multiLevelType w:val="multilevel"/>
    <w:tmpl w:val="9E9E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454F2"/>
    <w:multiLevelType w:val="multilevel"/>
    <w:tmpl w:val="CBB43D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F7165"/>
    <w:multiLevelType w:val="hybridMultilevel"/>
    <w:tmpl w:val="EC20388C"/>
    <w:lvl w:ilvl="0" w:tplc="2E8E45E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E1E6330"/>
    <w:multiLevelType w:val="multilevel"/>
    <w:tmpl w:val="C68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E2ECD"/>
    <w:multiLevelType w:val="hybridMultilevel"/>
    <w:tmpl w:val="81540480"/>
    <w:lvl w:ilvl="0" w:tplc="DC86A1AA">
      <w:start w:val="1"/>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39CC191B"/>
    <w:multiLevelType w:val="multilevel"/>
    <w:tmpl w:val="95BE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84B0C"/>
    <w:multiLevelType w:val="hybridMultilevel"/>
    <w:tmpl w:val="BF42B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7B0B67"/>
    <w:multiLevelType w:val="multilevel"/>
    <w:tmpl w:val="219E35B6"/>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CAD5B04"/>
    <w:multiLevelType w:val="multilevel"/>
    <w:tmpl w:val="D09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D43A48"/>
    <w:multiLevelType w:val="hybridMultilevel"/>
    <w:tmpl w:val="182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34D54"/>
    <w:multiLevelType w:val="hybridMultilevel"/>
    <w:tmpl w:val="701A2D4C"/>
    <w:lvl w:ilvl="0" w:tplc="0809000F">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2247914"/>
    <w:multiLevelType w:val="multilevel"/>
    <w:tmpl w:val="B6A2E88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72A3F"/>
    <w:multiLevelType w:val="hybridMultilevel"/>
    <w:tmpl w:val="F5148B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993850"/>
    <w:multiLevelType w:val="multilevel"/>
    <w:tmpl w:val="CBB43D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71884"/>
    <w:multiLevelType w:val="multilevel"/>
    <w:tmpl w:val="CBB43D9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73762"/>
    <w:multiLevelType w:val="hybridMultilevel"/>
    <w:tmpl w:val="CB3E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10331"/>
    <w:multiLevelType w:val="hybridMultilevel"/>
    <w:tmpl w:val="2914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17B5B"/>
    <w:multiLevelType w:val="hybridMultilevel"/>
    <w:tmpl w:val="2B5A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105919">
    <w:abstractNumId w:val="17"/>
  </w:num>
  <w:num w:numId="2" w16cid:durableId="397293083">
    <w:abstractNumId w:val="10"/>
  </w:num>
  <w:num w:numId="3" w16cid:durableId="1441141316">
    <w:abstractNumId w:val="17"/>
  </w:num>
  <w:num w:numId="4" w16cid:durableId="788623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445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40186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325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427781">
    <w:abstractNumId w:val="13"/>
  </w:num>
  <w:num w:numId="9" w16cid:durableId="632053870">
    <w:abstractNumId w:val="3"/>
  </w:num>
  <w:num w:numId="10" w16cid:durableId="892278964">
    <w:abstractNumId w:val="16"/>
  </w:num>
  <w:num w:numId="11" w16cid:durableId="934244314">
    <w:abstractNumId w:val="4"/>
  </w:num>
  <w:num w:numId="12" w16cid:durableId="872962996">
    <w:abstractNumId w:val="9"/>
  </w:num>
  <w:num w:numId="13" w16cid:durableId="152531099">
    <w:abstractNumId w:val="1"/>
  </w:num>
  <w:num w:numId="14" w16cid:durableId="220406498">
    <w:abstractNumId w:val="6"/>
  </w:num>
  <w:num w:numId="15" w16cid:durableId="1068529497">
    <w:abstractNumId w:val="7"/>
  </w:num>
  <w:num w:numId="16" w16cid:durableId="1003166012">
    <w:abstractNumId w:val="0"/>
  </w:num>
  <w:num w:numId="17" w16cid:durableId="282925082">
    <w:abstractNumId w:val="15"/>
  </w:num>
  <w:num w:numId="18" w16cid:durableId="434135617">
    <w:abstractNumId w:val="12"/>
  </w:num>
  <w:num w:numId="19" w16cid:durableId="291906765">
    <w:abstractNumId w:val="18"/>
  </w:num>
  <w:num w:numId="20" w16cid:durableId="200361770">
    <w:abstractNumId w:val="14"/>
  </w:num>
  <w:num w:numId="21" w16cid:durableId="55354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83"/>
    <w:rsid w:val="0000163B"/>
    <w:rsid w:val="000D11C7"/>
    <w:rsid w:val="000F0E78"/>
    <w:rsid w:val="000F49A1"/>
    <w:rsid w:val="00144BA6"/>
    <w:rsid w:val="001B0E33"/>
    <w:rsid w:val="001D3049"/>
    <w:rsid w:val="001F3783"/>
    <w:rsid w:val="00203A44"/>
    <w:rsid w:val="002609CE"/>
    <w:rsid w:val="00290BE7"/>
    <w:rsid w:val="002B188D"/>
    <w:rsid w:val="002B62C2"/>
    <w:rsid w:val="003448DA"/>
    <w:rsid w:val="0037482A"/>
    <w:rsid w:val="003A1127"/>
    <w:rsid w:val="003B6224"/>
    <w:rsid w:val="003E37DC"/>
    <w:rsid w:val="003F021B"/>
    <w:rsid w:val="00413941"/>
    <w:rsid w:val="0046367C"/>
    <w:rsid w:val="00493E4F"/>
    <w:rsid w:val="004C5A5F"/>
    <w:rsid w:val="00501113"/>
    <w:rsid w:val="005312B8"/>
    <w:rsid w:val="00582513"/>
    <w:rsid w:val="0058291B"/>
    <w:rsid w:val="00663E37"/>
    <w:rsid w:val="006A6BE2"/>
    <w:rsid w:val="006F056A"/>
    <w:rsid w:val="00701A01"/>
    <w:rsid w:val="00704886"/>
    <w:rsid w:val="007875F7"/>
    <w:rsid w:val="007A5159"/>
    <w:rsid w:val="007E3D29"/>
    <w:rsid w:val="00825A17"/>
    <w:rsid w:val="00845472"/>
    <w:rsid w:val="008A5B6B"/>
    <w:rsid w:val="00A133E0"/>
    <w:rsid w:val="00B5327B"/>
    <w:rsid w:val="00B950D1"/>
    <w:rsid w:val="00B95779"/>
    <w:rsid w:val="00BE11D9"/>
    <w:rsid w:val="00BE4C55"/>
    <w:rsid w:val="00C013EC"/>
    <w:rsid w:val="00C76932"/>
    <w:rsid w:val="00D66633"/>
    <w:rsid w:val="00DE21CC"/>
    <w:rsid w:val="00E2680D"/>
    <w:rsid w:val="00E50537"/>
    <w:rsid w:val="00E55154"/>
    <w:rsid w:val="00E776AA"/>
    <w:rsid w:val="00EB2D83"/>
    <w:rsid w:val="00FD48C2"/>
    <w:rsid w:val="00FD6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70EF"/>
  <w15:chartTrackingRefBased/>
  <w15:docId w15:val="{A19DC23F-0853-4004-8BEE-558244B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D83"/>
    <w:rPr>
      <w:color w:val="6B9F25" w:themeColor="hyperlink"/>
      <w:u w:val="single"/>
    </w:rPr>
  </w:style>
  <w:style w:type="paragraph" w:styleId="Header">
    <w:name w:val="header"/>
    <w:basedOn w:val="Normal"/>
    <w:link w:val="HeaderChar"/>
    <w:uiPriority w:val="99"/>
    <w:unhideWhenUsed/>
    <w:rsid w:val="00E2680D"/>
    <w:pPr>
      <w:tabs>
        <w:tab w:val="center" w:pos="4513"/>
        <w:tab w:val="right" w:pos="9026"/>
      </w:tabs>
    </w:pPr>
  </w:style>
  <w:style w:type="character" w:customStyle="1" w:styleId="HeaderChar">
    <w:name w:val="Header Char"/>
    <w:basedOn w:val="DefaultParagraphFont"/>
    <w:link w:val="Header"/>
    <w:uiPriority w:val="99"/>
    <w:rsid w:val="00E268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2680D"/>
    <w:pPr>
      <w:tabs>
        <w:tab w:val="center" w:pos="4513"/>
        <w:tab w:val="right" w:pos="9026"/>
      </w:tabs>
    </w:pPr>
  </w:style>
  <w:style w:type="character" w:customStyle="1" w:styleId="FooterChar">
    <w:name w:val="Footer Char"/>
    <w:basedOn w:val="DefaultParagraphFont"/>
    <w:link w:val="Footer"/>
    <w:uiPriority w:val="99"/>
    <w:rsid w:val="00E2680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0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2368">
      <w:bodyDiv w:val="1"/>
      <w:marLeft w:val="0"/>
      <w:marRight w:val="0"/>
      <w:marTop w:val="0"/>
      <w:marBottom w:val="0"/>
      <w:divBdr>
        <w:top w:val="none" w:sz="0" w:space="0" w:color="auto"/>
        <w:left w:val="none" w:sz="0" w:space="0" w:color="auto"/>
        <w:bottom w:val="none" w:sz="0" w:space="0" w:color="auto"/>
        <w:right w:val="none" w:sz="0" w:space="0" w:color="auto"/>
      </w:divBdr>
    </w:div>
    <w:div w:id="149297182">
      <w:bodyDiv w:val="1"/>
      <w:marLeft w:val="0"/>
      <w:marRight w:val="0"/>
      <w:marTop w:val="0"/>
      <w:marBottom w:val="0"/>
      <w:divBdr>
        <w:top w:val="none" w:sz="0" w:space="0" w:color="auto"/>
        <w:left w:val="none" w:sz="0" w:space="0" w:color="auto"/>
        <w:bottom w:val="none" w:sz="0" w:space="0" w:color="auto"/>
        <w:right w:val="none" w:sz="0" w:space="0" w:color="auto"/>
      </w:divBdr>
    </w:div>
    <w:div w:id="476146678">
      <w:bodyDiv w:val="1"/>
      <w:marLeft w:val="0"/>
      <w:marRight w:val="0"/>
      <w:marTop w:val="0"/>
      <w:marBottom w:val="0"/>
      <w:divBdr>
        <w:top w:val="none" w:sz="0" w:space="0" w:color="auto"/>
        <w:left w:val="none" w:sz="0" w:space="0" w:color="auto"/>
        <w:bottom w:val="none" w:sz="0" w:space="0" w:color="auto"/>
        <w:right w:val="none" w:sz="0" w:space="0" w:color="auto"/>
      </w:divBdr>
    </w:div>
    <w:div w:id="881939032">
      <w:bodyDiv w:val="1"/>
      <w:marLeft w:val="0"/>
      <w:marRight w:val="0"/>
      <w:marTop w:val="0"/>
      <w:marBottom w:val="0"/>
      <w:divBdr>
        <w:top w:val="none" w:sz="0" w:space="0" w:color="auto"/>
        <w:left w:val="none" w:sz="0" w:space="0" w:color="auto"/>
        <w:bottom w:val="none" w:sz="0" w:space="0" w:color="auto"/>
        <w:right w:val="none" w:sz="0" w:space="0" w:color="auto"/>
      </w:divBdr>
    </w:div>
    <w:div w:id="973483673">
      <w:bodyDiv w:val="1"/>
      <w:marLeft w:val="0"/>
      <w:marRight w:val="0"/>
      <w:marTop w:val="0"/>
      <w:marBottom w:val="0"/>
      <w:divBdr>
        <w:top w:val="none" w:sz="0" w:space="0" w:color="auto"/>
        <w:left w:val="none" w:sz="0" w:space="0" w:color="auto"/>
        <w:bottom w:val="none" w:sz="0" w:space="0" w:color="auto"/>
        <w:right w:val="none" w:sz="0" w:space="0" w:color="auto"/>
      </w:divBdr>
    </w:div>
    <w:div w:id="1144346602">
      <w:bodyDiv w:val="1"/>
      <w:marLeft w:val="0"/>
      <w:marRight w:val="0"/>
      <w:marTop w:val="0"/>
      <w:marBottom w:val="0"/>
      <w:divBdr>
        <w:top w:val="none" w:sz="0" w:space="0" w:color="auto"/>
        <w:left w:val="none" w:sz="0" w:space="0" w:color="auto"/>
        <w:bottom w:val="none" w:sz="0" w:space="0" w:color="auto"/>
        <w:right w:val="none" w:sz="0" w:space="0" w:color="auto"/>
      </w:divBdr>
    </w:div>
    <w:div w:id="1146974551">
      <w:bodyDiv w:val="1"/>
      <w:marLeft w:val="0"/>
      <w:marRight w:val="0"/>
      <w:marTop w:val="0"/>
      <w:marBottom w:val="0"/>
      <w:divBdr>
        <w:top w:val="none" w:sz="0" w:space="0" w:color="auto"/>
        <w:left w:val="none" w:sz="0" w:space="0" w:color="auto"/>
        <w:bottom w:val="none" w:sz="0" w:space="0" w:color="auto"/>
        <w:right w:val="none" w:sz="0" w:space="0" w:color="auto"/>
      </w:divBdr>
    </w:div>
    <w:div w:id="1206286563">
      <w:bodyDiv w:val="1"/>
      <w:marLeft w:val="0"/>
      <w:marRight w:val="0"/>
      <w:marTop w:val="0"/>
      <w:marBottom w:val="0"/>
      <w:divBdr>
        <w:top w:val="none" w:sz="0" w:space="0" w:color="auto"/>
        <w:left w:val="none" w:sz="0" w:space="0" w:color="auto"/>
        <w:bottom w:val="none" w:sz="0" w:space="0" w:color="auto"/>
        <w:right w:val="none" w:sz="0" w:space="0" w:color="auto"/>
      </w:divBdr>
    </w:div>
    <w:div w:id="1247613213">
      <w:bodyDiv w:val="1"/>
      <w:marLeft w:val="0"/>
      <w:marRight w:val="0"/>
      <w:marTop w:val="0"/>
      <w:marBottom w:val="0"/>
      <w:divBdr>
        <w:top w:val="none" w:sz="0" w:space="0" w:color="auto"/>
        <w:left w:val="none" w:sz="0" w:space="0" w:color="auto"/>
        <w:bottom w:val="none" w:sz="0" w:space="0" w:color="auto"/>
        <w:right w:val="none" w:sz="0" w:space="0" w:color="auto"/>
      </w:divBdr>
    </w:div>
    <w:div w:id="1270047250">
      <w:bodyDiv w:val="1"/>
      <w:marLeft w:val="0"/>
      <w:marRight w:val="0"/>
      <w:marTop w:val="0"/>
      <w:marBottom w:val="0"/>
      <w:divBdr>
        <w:top w:val="none" w:sz="0" w:space="0" w:color="auto"/>
        <w:left w:val="none" w:sz="0" w:space="0" w:color="auto"/>
        <w:bottom w:val="none" w:sz="0" w:space="0" w:color="auto"/>
        <w:right w:val="none" w:sz="0" w:space="0" w:color="auto"/>
      </w:divBdr>
    </w:div>
    <w:div w:id="1703822123">
      <w:bodyDiv w:val="1"/>
      <w:marLeft w:val="0"/>
      <w:marRight w:val="0"/>
      <w:marTop w:val="0"/>
      <w:marBottom w:val="0"/>
      <w:divBdr>
        <w:top w:val="none" w:sz="0" w:space="0" w:color="auto"/>
        <w:left w:val="none" w:sz="0" w:space="0" w:color="auto"/>
        <w:bottom w:val="none" w:sz="0" w:space="0" w:color="auto"/>
        <w:right w:val="none" w:sz="0" w:space="0" w:color="auto"/>
      </w:divBdr>
    </w:div>
    <w:div w:id="1786192269">
      <w:bodyDiv w:val="1"/>
      <w:marLeft w:val="0"/>
      <w:marRight w:val="0"/>
      <w:marTop w:val="0"/>
      <w:marBottom w:val="0"/>
      <w:divBdr>
        <w:top w:val="none" w:sz="0" w:space="0" w:color="auto"/>
        <w:left w:val="none" w:sz="0" w:space="0" w:color="auto"/>
        <w:bottom w:val="none" w:sz="0" w:space="0" w:color="auto"/>
        <w:right w:val="none" w:sz="0" w:space="0" w:color="auto"/>
      </w:divBdr>
    </w:div>
    <w:div w:id="19589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A26F-AFF2-429C-8DA1-19B01A4F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Robbie Jones</cp:lastModifiedBy>
  <cp:revision>2</cp:revision>
  <cp:lastPrinted>2023-08-08T14:11:00Z</cp:lastPrinted>
  <dcterms:created xsi:type="dcterms:W3CDTF">2026-05-07T09:59:00Z</dcterms:created>
  <dcterms:modified xsi:type="dcterms:W3CDTF">2026-05-07T09:59:00Z</dcterms:modified>
</cp:coreProperties>
</file>