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0FEE" w14:textId="77777777" w:rsidR="00BC5E49" w:rsidRPr="00BC5E49" w:rsidRDefault="00BC5E49" w:rsidP="00BC5E49">
      <w:pPr>
        <w:rPr>
          <w:rFonts w:ascii="Century Gothic" w:hAnsi="Century Gothic"/>
          <w:b/>
          <w:bCs/>
        </w:rPr>
      </w:pPr>
      <w:r w:rsidRPr="00BC5E49">
        <w:rPr>
          <w:rFonts w:ascii="Century Gothic" w:hAnsi="Century Gothic"/>
          <w:b/>
          <w:bCs/>
        </w:rPr>
        <w:t>Job Description</w:t>
      </w:r>
    </w:p>
    <w:p w14:paraId="5C24120C" w14:textId="56B06A41" w:rsidR="00BC5E49" w:rsidRPr="00BC5E49" w:rsidRDefault="00BC5E49" w:rsidP="00BC5E49">
      <w:pPr>
        <w:rPr>
          <w:rFonts w:ascii="Century Gothic" w:hAnsi="Century Gothic"/>
        </w:rPr>
      </w:pPr>
      <w:r w:rsidRPr="00BC5E49">
        <w:rPr>
          <w:rFonts w:ascii="Century Gothic" w:hAnsi="Century Gothic"/>
          <w:b/>
          <w:bCs/>
        </w:rPr>
        <w:t>Post Title:</w:t>
      </w:r>
      <w:r w:rsidRPr="00BC5E49">
        <w:rPr>
          <w:rFonts w:ascii="Century Gothic" w:hAnsi="Century Gothic"/>
        </w:rPr>
        <w:t xml:space="preserve"> Quality Assurance Officer </w:t>
      </w:r>
      <w:r>
        <w:rPr>
          <w:rFonts w:ascii="Century Gothic" w:hAnsi="Century Gothic"/>
        </w:rPr>
        <w:t xml:space="preserve">– Children’s Services </w:t>
      </w:r>
      <w:r w:rsidRPr="00BC5E49">
        <w:rPr>
          <w:rFonts w:ascii="Century Gothic" w:hAnsi="Century Gothic"/>
        </w:rPr>
        <w:br/>
      </w:r>
      <w:r w:rsidRPr="00BC5E49">
        <w:rPr>
          <w:rFonts w:ascii="Century Gothic" w:hAnsi="Century Gothic"/>
          <w:b/>
          <w:bCs/>
        </w:rPr>
        <w:t>Location:</w:t>
      </w:r>
      <w:r w:rsidRPr="00BC5E49">
        <w:rPr>
          <w:rFonts w:ascii="Century Gothic" w:hAnsi="Century Gothic"/>
        </w:rPr>
        <w:t xml:space="preserve"> </w:t>
      </w:r>
      <w:r>
        <w:rPr>
          <w:rFonts w:ascii="Century Gothic" w:hAnsi="Century Gothic"/>
        </w:rPr>
        <w:t xml:space="preserve">Sutherland House School Bath Street, </w:t>
      </w:r>
      <w:r w:rsidRPr="00BC5E49">
        <w:rPr>
          <w:rFonts w:ascii="Century Gothic" w:hAnsi="Century Gothic"/>
        </w:rPr>
        <w:t>Nottingham, NG1</w:t>
      </w:r>
      <w:r>
        <w:rPr>
          <w:rFonts w:ascii="Century Gothic" w:hAnsi="Century Gothic"/>
        </w:rPr>
        <w:t>1DA</w:t>
      </w:r>
      <w:r w:rsidRPr="00BC5E49">
        <w:rPr>
          <w:rFonts w:ascii="Century Gothic" w:hAnsi="Century Gothic"/>
        </w:rPr>
        <w:br/>
      </w:r>
      <w:r w:rsidRPr="00BC5E49">
        <w:rPr>
          <w:rFonts w:ascii="Century Gothic" w:hAnsi="Century Gothic"/>
          <w:b/>
          <w:bCs/>
        </w:rPr>
        <w:t>Contract Type:</w:t>
      </w:r>
      <w:r w:rsidRPr="00BC5E49">
        <w:rPr>
          <w:rFonts w:ascii="Century Gothic" w:hAnsi="Century Gothic"/>
        </w:rPr>
        <w:t xml:space="preserve"> Full-time</w:t>
      </w:r>
      <w:r w:rsidRPr="00BC5E49">
        <w:rPr>
          <w:rFonts w:ascii="Century Gothic" w:hAnsi="Century Gothic"/>
        </w:rPr>
        <w:br/>
      </w:r>
      <w:r w:rsidRPr="00BC5E49">
        <w:rPr>
          <w:rFonts w:ascii="Century Gothic" w:hAnsi="Century Gothic"/>
          <w:b/>
          <w:bCs/>
        </w:rPr>
        <w:t>Salary:</w:t>
      </w:r>
      <w:r w:rsidRPr="00BC5E49">
        <w:rPr>
          <w:rFonts w:ascii="Century Gothic" w:hAnsi="Century Gothic"/>
        </w:rPr>
        <w:t xml:space="preserve"> £35,000 - £42,000 (depending on experience)</w:t>
      </w:r>
    </w:p>
    <w:p w14:paraId="6ED54879" w14:textId="77777777" w:rsidR="00BC5E49" w:rsidRPr="00BC5E49" w:rsidRDefault="00BC5E49" w:rsidP="00BC5E49">
      <w:pPr>
        <w:rPr>
          <w:rFonts w:ascii="Century Gothic" w:hAnsi="Century Gothic"/>
          <w:b/>
          <w:bCs/>
        </w:rPr>
      </w:pPr>
      <w:r w:rsidRPr="00BC5E49">
        <w:rPr>
          <w:rFonts w:ascii="Century Gothic" w:hAnsi="Century Gothic"/>
          <w:b/>
          <w:bCs/>
        </w:rPr>
        <w:t>Main Purpose of the Role</w:t>
      </w:r>
    </w:p>
    <w:p w14:paraId="074A3C4D" w14:textId="13C31711" w:rsidR="00BC5E49" w:rsidRPr="00BC5E49" w:rsidRDefault="00BC5E49" w:rsidP="00BC5E49">
      <w:pPr>
        <w:rPr>
          <w:rFonts w:ascii="Century Gothic" w:hAnsi="Century Gothic"/>
        </w:rPr>
      </w:pPr>
      <w:r w:rsidRPr="00BC5E49">
        <w:rPr>
          <w:rFonts w:ascii="Century Gothic" w:hAnsi="Century Gothic"/>
        </w:rPr>
        <w:t>To support commissioning assurance across Children and Young People’s Services</w:t>
      </w:r>
      <w:r>
        <w:rPr>
          <w:rFonts w:ascii="Century Gothic" w:hAnsi="Century Gothic"/>
        </w:rPr>
        <w:t xml:space="preserve"> at Autism East Midlands</w:t>
      </w:r>
      <w:r w:rsidRPr="00BC5E49">
        <w:rPr>
          <w:rFonts w:ascii="Century Gothic" w:hAnsi="Century Gothic"/>
        </w:rPr>
        <w:t xml:space="preserve">, with a particular focus on SEND </w:t>
      </w:r>
      <w:r>
        <w:rPr>
          <w:rFonts w:ascii="Century Gothic" w:hAnsi="Century Gothic"/>
        </w:rPr>
        <w:t xml:space="preserve">non-maintained </w:t>
      </w:r>
      <w:r w:rsidRPr="00BC5E49">
        <w:rPr>
          <w:rFonts w:ascii="Century Gothic" w:hAnsi="Century Gothic"/>
        </w:rPr>
        <w:t xml:space="preserve">independent provision and </w:t>
      </w:r>
      <w:r w:rsidR="00623FC3">
        <w:rPr>
          <w:rFonts w:ascii="Century Gothic" w:hAnsi="Century Gothic"/>
        </w:rPr>
        <w:t>c</w:t>
      </w:r>
      <w:r w:rsidR="00623FC3" w:rsidRPr="00BC5E49">
        <w:rPr>
          <w:rFonts w:ascii="Century Gothic" w:hAnsi="Century Gothic"/>
        </w:rPr>
        <w:t xml:space="preserve">hildren’s </w:t>
      </w:r>
      <w:r w:rsidR="00623FC3">
        <w:rPr>
          <w:rFonts w:ascii="Century Gothic" w:hAnsi="Century Gothic"/>
        </w:rPr>
        <w:t>services</w:t>
      </w:r>
      <w:r w:rsidR="00623FC3">
        <w:rPr>
          <w:rFonts w:ascii="Century Gothic" w:hAnsi="Century Gothic"/>
          <w:color w:val="EE0000"/>
        </w:rPr>
        <w:t xml:space="preserve">. </w:t>
      </w:r>
      <w:r w:rsidRPr="00BC5E49">
        <w:rPr>
          <w:rFonts w:ascii="Century Gothic" w:hAnsi="Century Gothic"/>
        </w:rPr>
        <w:t xml:space="preserve">The role involves conducting predominantly desk-based audits, compliance reviews, </w:t>
      </w:r>
      <w:r w:rsidR="00512CB0">
        <w:rPr>
          <w:rFonts w:ascii="Century Gothic" w:hAnsi="Century Gothic"/>
        </w:rPr>
        <w:t>data</w:t>
      </w:r>
      <w:r w:rsidRPr="00BC5E49">
        <w:rPr>
          <w:rFonts w:ascii="Century Gothic" w:hAnsi="Century Gothic"/>
        </w:rPr>
        <w:t xml:space="preserve">-led monitoring and provider visits where risks are identified. The officer will collaborate closely with </w:t>
      </w:r>
      <w:r w:rsidR="00366BE7">
        <w:rPr>
          <w:rFonts w:ascii="Century Gothic" w:hAnsi="Century Gothic"/>
        </w:rPr>
        <w:t xml:space="preserve">local </w:t>
      </w:r>
      <w:r w:rsidR="00512222">
        <w:rPr>
          <w:rFonts w:ascii="Century Gothic" w:hAnsi="Century Gothic"/>
        </w:rPr>
        <w:t>authorities</w:t>
      </w:r>
      <w:r w:rsidRPr="00BC5E49">
        <w:rPr>
          <w:rFonts w:ascii="Century Gothic" w:hAnsi="Century Gothic"/>
        </w:rPr>
        <w:t>,</w:t>
      </w:r>
      <w:r w:rsidR="00366BE7">
        <w:rPr>
          <w:rFonts w:ascii="Century Gothic" w:hAnsi="Century Gothic"/>
        </w:rPr>
        <w:t xml:space="preserve"> leaders in schools,</w:t>
      </w:r>
      <w:r w:rsidRPr="00BC5E49">
        <w:rPr>
          <w:rFonts w:ascii="Century Gothic" w:hAnsi="Century Gothic"/>
        </w:rPr>
        <w:t xml:space="preserve"> </w:t>
      </w:r>
      <w:r w:rsidR="00366BE7">
        <w:rPr>
          <w:rFonts w:ascii="Century Gothic" w:hAnsi="Century Gothic"/>
        </w:rPr>
        <w:t xml:space="preserve">placement teams </w:t>
      </w:r>
      <w:r w:rsidRPr="00BC5E49">
        <w:rPr>
          <w:rFonts w:ascii="Century Gothic" w:hAnsi="Century Gothic"/>
        </w:rPr>
        <w:t>and operational teams to ensure high standards of care, safety and compliance.</w:t>
      </w:r>
    </w:p>
    <w:p w14:paraId="45F810A4" w14:textId="77777777" w:rsidR="00BC5E49" w:rsidRPr="00BC5E49" w:rsidRDefault="00BC5E49" w:rsidP="00BC5E49">
      <w:pPr>
        <w:rPr>
          <w:rFonts w:ascii="Century Gothic" w:hAnsi="Century Gothic"/>
          <w:b/>
          <w:bCs/>
        </w:rPr>
      </w:pPr>
      <w:r w:rsidRPr="00BC5E49">
        <w:rPr>
          <w:rFonts w:ascii="Century Gothic" w:hAnsi="Century Gothic"/>
          <w:b/>
          <w:bCs/>
        </w:rPr>
        <w:t>Key Responsibilities</w:t>
      </w:r>
    </w:p>
    <w:p w14:paraId="58A34608" w14:textId="7322756B" w:rsidR="00BC5E49" w:rsidRPr="00BC5E49" w:rsidRDefault="00BC5E49" w:rsidP="00BC5E49">
      <w:pPr>
        <w:numPr>
          <w:ilvl w:val="0"/>
          <w:numId w:val="1"/>
        </w:numPr>
        <w:rPr>
          <w:rFonts w:ascii="Century Gothic" w:hAnsi="Century Gothic"/>
        </w:rPr>
      </w:pPr>
      <w:r w:rsidRPr="00BC5E49">
        <w:rPr>
          <w:rFonts w:ascii="Century Gothic" w:hAnsi="Century Gothic"/>
        </w:rPr>
        <w:t xml:space="preserve">Carry out </w:t>
      </w:r>
      <w:r w:rsidR="007B5151" w:rsidRPr="00623FC3">
        <w:rPr>
          <w:rFonts w:ascii="Century Gothic" w:hAnsi="Century Gothic"/>
        </w:rPr>
        <w:t>routine</w:t>
      </w:r>
      <w:r w:rsidR="00623FC3" w:rsidRPr="00623FC3">
        <w:rPr>
          <w:rFonts w:ascii="Century Gothic" w:hAnsi="Century Gothic"/>
        </w:rPr>
        <w:t xml:space="preserve"> and </w:t>
      </w:r>
      <w:r w:rsidR="007B5151" w:rsidRPr="00623FC3">
        <w:rPr>
          <w:rFonts w:ascii="Century Gothic" w:hAnsi="Century Gothic"/>
        </w:rPr>
        <w:t>timetabled</w:t>
      </w:r>
      <w:r w:rsidR="007B5151">
        <w:rPr>
          <w:rFonts w:ascii="Century Gothic" w:hAnsi="Century Gothic"/>
          <w:color w:val="EE0000"/>
        </w:rPr>
        <w:t xml:space="preserve"> </w:t>
      </w:r>
      <w:r w:rsidRPr="00BC5E49">
        <w:rPr>
          <w:rFonts w:ascii="Century Gothic" w:hAnsi="Century Gothic"/>
        </w:rPr>
        <w:t xml:space="preserve">audits and compliance reviews of SEND </w:t>
      </w:r>
      <w:r>
        <w:rPr>
          <w:rFonts w:ascii="Century Gothic" w:hAnsi="Century Gothic"/>
        </w:rPr>
        <w:t xml:space="preserve">non-maintained and </w:t>
      </w:r>
      <w:r w:rsidRPr="00BC5E49">
        <w:rPr>
          <w:rFonts w:ascii="Century Gothic" w:hAnsi="Century Gothic"/>
        </w:rPr>
        <w:t>independent provision</w:t>
      </w:r>
      <w:r w:rsidR="00623FC3">
        <w:rPr>
          <w:rFonts w:ascii="Century Gothic" w:hAnsi="Century Gothic"/>
        </w:rPr>
        <w:t>s</w:t>
      </w:r>
    </w:p>
    <w:p w14:paraId="0AC294AD" w14:textId="6CAB67F9" w:rsidR="00BC5E49" w:rsidRPr="00BC5E49" w:rsidRDefault="00BC5E49" w:rsidP="00BC5E49">
      <w:pPr>
        <w:numPr>
          <w:ilvl w:val="0"/>
          <w:numId w:val="1"/>
        </w:numPr>
        <w:rPr>
          <w:rFonts w:ascii="Century Gothic" w:hAnsi="Century Gothic"/>
        </w:rPr>
      </w:pPr>
      <w:r w:rsidRPr="00BC5E49">
        <w:rPr>
          <w:rFonts w:ascii="Century Gothic" w:hAnsi="Century Gothic"/>
        </w:rPr>
        <w:t xml:space="preserve">Undertake </w:t>
      </w:r>
      <w:r>
        <w:rPr>
          <w:rFonts w:ascii="Century Gothic" w:hAnsi="Century Gothic"/>
        </w:rPr>
        <w:t>audits</w:t>
      </w:r>
      <w:r w:rsidRPr="00BC5E49">
        <w:rPr>
          <w:rFonts w:ascii="Century Gothic" w:hAnsi="Century Gothic"/>
        </w:rPr>
        <w:t xml:space="preserve"> as required, particularly where risk is identified</w:t>
      </w:r>
    </w:p>
    <w:p w14:paraId="65CE564F" w14:textId="3DD84379" w:rsidR="00BC5E49" w:rsidRPr="00BC5E49" w:rsidRDefault="00BC5E49" w:rsidP="00BC5E49">
      <w:pPr>
        <w:numPr>
          <w:ilvl w:val="0"/>
          <w:numId w:val="1"/>
        </w:numPr>
        <w:rPr>
          <w:rFonts w:ascii="Century Gothic" w:hAnsi="Century Gothic"/>
        </w:rPr>
      </w:pPr>
      <w:r w:rsidRPr="00BC5E49">
        <w:rPr>
          <w:rFonts w:ascii="Century Gothic" w:hAnsi="Century Gothic"/>
        </w:rPr>
        <w:t xml:space="preserve">Conduct </w:t>
      </w:r>
      <w:r w:rsidR="006D23B4">
        <w:rPr>
          <w:rFonts w:ascii="Century Gothic" w:hAnsi="Century Gothic"/>
        </w:rPr>
        <w:t>data</w:t>
      </w:r>
      <w:r w:rsidRPr="00BC5E49">
        <w:rPr>
          <w:rFonts w:ascii="Century Gothic" w:hAnsi="Century Gothic"/>
        </w:rPr>
        <w:t xml:space="preserve">-led monitoring and risk assessments of </w:t>
      </w:r>
      <w:r w:rsidR="006D23B4">
        <w:rPr>
          <w:rFonts w:ascii="Century Gothic" w:hAnsi="Century Gothic"/>
        </w:rPr>
        <w:t>services</w:t>
      </w:r>
    </w:p>
    <w:p w14:paraId="37D20E02" w14:textId="77777777" w:rsidR="00BC5E49" w:rsidRPr="00BC5E49" w:rsidRDefault="00BC5E49" w:rsidP="00BC5E49">
      <w:pPr>
        <w:numPr>
          <w:ilvl w:val="0"/>
          <w:numId w:val="1"/>
        </w:numPr>
        <w:rPr>
          <w:rFonts w:ascii="Century Gothic" w:hAnsi="Century Gothic"/>
        </w:rPr>
      </w:pPr>
      <w:r w:rsidRPr="00BC5E49">
        <w:rPr>
          <w:rFonts w:ascii="Century Gothic" w:hAnsi="Century Gothic"/>
        </w:rPr>
        <w:t>Escalate safeguarding concerns and support the school’s safeguarding procedures</w:t>
      </w:r>
    </w:p>
    <w:p w14:paraId="10703F7E" w14:textId="0DDC036A" w:rsidR="00BC5E49" w:rsidRPr="00BC5E49" w:rsidRDefault="00BC5E49" w:rsidP="00BC5E49">
      <w:pPr>
        <w:numPr>
          <w:ilvl w:val="0"/>
          <w:numId w:val="1"/>
        </w:numPr>
        <w:rPr>
          <w:rFonts w:ascii="Century Gothic" w:hAnsi="Century Gothic"/>
        </w:rPr>
      </w:pPr>
      <w:r w:rsidRPr="00BC5E49">
        <w:rPr>
          <w:rFonts w:ascii="Century Gothic" w:hAnsi="Century Gothic"/>
        </w:rPr>
        <w:t xml:space="preserve">Monitor improvement actions and follow up with </w:t>
      </w:r>
      <w:r>
        <w:rPr>
          <w:rFonts w:ascii="Century Gothic" w:hAnsi="Century Gothic"/>
        </w:rPr>
        <w:t>school leaders</w:t>
      </w:r>
      <w:r w:rsidRPr="00BC5E49">
        <w:rPr>
          <w:rFonts w:ascii="Century Gothic" w:hAnsi="Century Gothic"/>
        </w:rPr>
        <w:t xml:space="preserve"> as needed</w:t>
      </w:r>
    </w:p>
    <w:p w14:paraId="3D40734E" w14:textId="77777777" w:rsidR="00BC5E49" w:rsidRPr="00BC5E49" w:rsidRDefault="00BC5E49" w:rsidP="00BC5E49">
      <w:pPr>
        <w:numPr>
          <w:ilvl w:val="0"/>
          <w:numId w:val="1"/>
        </w:numPr>
        <w:rPr>
          <w:rFonts w:ascii="Century Gothic" w:hAnsi="Century Gothic"/>
        </w:rPr>
      </w:pPr>
      <w:r w:rsidRPr="00BC5E49">
        <w:rPr>
          <w:rFonts w:ascii="Century Gothic" w:hAnsi="Century Gothic"/>
        </w:rPr>
        <w:t>Produce clear and accurate QA reports for internal and external stakeholders</w:t>
      </w:r>
    </w:p>
    <w:p w14:paraId="6C944974" w14:textId="4C7BC3B0" w:rsidR="00BC5E49" w:rsidRPr="00BC5E49" w:rsidRDefault="00BC5E49" w:rsidP="00BC5E49">
      <w:pPr>
        <w:numPr>
          <w:ilvl w:val="0"/>
          <w:numId w:val="1"/>
        </w:numPr>
        <w:rPr>
          <w:rFonts w:ascii="Century Gothic" w:hAnsi="Century Gothic"/>
        </w:rPr>
      </w:pPr>
      <w:r w:rsidRPr="00BC5E49">
        <w:rPr>
          <w:rFonts w:ascii="Century Gothic" w:hAnsi="Century Gothic"/>
        </w:rPr>
        <w:t>Maintain comprehensive and up-to-date records of audits, visits and compliance checks</w:t>
      </w:r>
    </w:p>
    <w:p w14:paraId="0FD2EA58" w14:textId="587638DB" w:rsidR="00BC5E49" w:rsidRPr="00623FC3" w:rsidRDefault="00BC5E49" w:rsidP="00BC5E49">
      <w:pPr>
        <w:numPr>
          <w:ilvl w:val="0"/>
          <w:numId w:val="1"/>
        </w:numPr>
        <w:rPr>
          <w:rFonts w:ascii="Century Gothic" w:hAnsi="Century Gothic"/>
        </w:rPr>
      </w:pPr>
      <w:r w:rsidRPr="00BC5E49">
        <w:rPr>
          <w:rFonts w:ascii="Century Gothic" w:hAnsi="Century Gothic"/>
        </w:rPr>
        <w:t xml:space="preserve">Collaborate effectively with </w:t>
      </w:r>
      <w:r>
        <w:rPr>
          <w:rFonts w:ascii="Century Gothic" w:hAnsi="Century Gothic"/>
        </w:rPr>
        <w:t xml:space="preserve">local </w:t>
      </w:r>
      <w:r w:rsidR="007B5151">
        <w:rPr>
          <w:rFonts w:ascii="Century Gothic" w:hAnsi="Century Gothic"/>
        </w:rPr>
        <w:t>authorities,</w:t>
      </w:r>
      <w:r w:rsidRPr="00BC5E49">
        <w:rPr>
          <w:rFonts w:ascii="Century Gothic" w:hAnsi="Century Gothic"/>
        </w:rPr>
        <w:t xml:space="preserve"> operational teams</w:t>
      </w:r>
      <w:r>
        <w:rPr>
          <w:rFonts w:ascii="Century Gothic" w:hAnsi="Century Gothic"/>
        </w:rPr>
        <w:t xml:space="preserve"> in schools</w:t>
      </w:r>
      <w:r w:rsidR="007B5151">
        <w:rPr>
          <w:rFonts w:ascii="Century Gothic" w:hAnsi="Century Gothic"/>
        </w:rPr>
        <w:t xml:space="preserve"> </w:t>
      </w:r>
      <w:r w:rsidR="007B5151" w:rsidRPr="00623FC3">
        <w:rPr>
          <w:rFonts w:ascii="Century Gothic" w:hAnsi="Century Gothic"/>
        </w:rPr>
        <w:t xml:space="preserve">and across </w:t>
      </w:r>
      <w:r w:rsidR="00623FC3">
        <w:rPr>
          <w:rFonts w:ascii="Century Gothic" w:hAnsi="Century Gothic"/>
        </w:rPr>
        <w:t>Autism East Midlands</w:t>
      </w:r>
    </w:p>
    <w:p w14:paraId="2974E78B" w14:textId="0973793F" w:rsidR="00BC5E49" w:rsidRPr="00BC5E49" w:rsidRDefault="00BC5E49" w:rsidP="00BC5E49">
      <w:pPr>
        <w:numPr>
          <w:ilvl w:val="0"/>
          <w:numId w:val="1"/>
        </w:numPr>
        <w:rPr>
          <w:rFonts w:ascii="Century Gothic" w:hAnsi="Century Gothic"/>
        </w:rPr>
      </w:pPr>
      <w:r w:rsidRPr="00BC5E49">
        <w:rPr>
          <w:rFonts w:ascii="Century Gothic" w:hAnsi="Century Gothic"/>
        </w:rPr>
        <w:t>Support preparations for Ofsted</w:t>
      </w:r>
      <w:r w:rsidR="007B5151">
        <w:rPr>
          <w:rFonts w:ascii="Century Gothic" w:hAnsi="Century Gothic"/>
        </w:rPr>
        <w:t xml:space="preserve">, </w:t>
      </w:r>
      <w:r w:rsidR="007B5151" w:rsidRPr="00623FC3">
        <w:rPr>
          <w:rFonts w:ascii="Century Gothic" w:hAnsi="Century Gothic"/>
        </w:rPr>
        <w:t>LA audits, heath and safety audits</w:t>
      </w:r>
      <w:r w:rsidRPr="00623FC3">
        <w:rPr>
          <w:rFonts w:ascii="Century Gothic" w:hAnsi="Century Gothic"/>
        </w:rPr>
        <w:t xml:space="preserve"> SEND inspections</w:t>
      </w:r>
      <w:r w:rsidR="007B5151" w:rsidRPr="00623FC3">
        <w:rPr>
          <w:rFonts w:ascii="Century Gothic" w:hAnsi="Century Gothic"/>
        </w:rPr>
        <w:t xml:space="preserve"> etc.</w:t>
      </w:r>
    </w:p>
    <w:p w14:paraId="04E39478" w14:textId="77777777" w:rsidR="00BC5E49" w:rsidRDefault="00BC5E49" w:rsidP="00BC5E49">
      <w:pPr>
        <w:numPr>
          <w:ilvl w:val="0"/>
          <w:numId w:val="1"/>
        </w:numPr>
        <w:rPr>
          <w:rFonts w:ascii="Century Gothic" w:hAnsi="Century Gothic"/>
        </w:rPr>
      </w:pPr>
      <w:r w:rsidRPr="00BC5E49">
        <w:rPr>
          <w:rFonts w:ascii="Century Gothic" w:hAnsi="Century Gothic"/>
        </w:rPr>
        <w:t>Contribute to continuous improvement of quality assurance processes within the school and wider services</w:t>
      </w:r>
    </w:p>
    <w:p w14:paraId="103140D5" w14:textId="77777777" w:rsidR="00BC5E49" w:rsidRPr="00BC5E49" w:rsidRDefault="00BC5E49" w:rsidP="00BC5E49">
      <w:pPr>
        <w:ind w:left="720"/>
        <w:rPr>
          <w:rFonts w:ascii="Century Gothic" w:hAnsi="Century Gothic"/>
        </w:rPr>
      </w:pPr>
    </w:p>
    <w:p w14:paraId="29C37252" w14:textId="77777777" w:rsidR="00BC5E49" w:rsidRPr="00BC5E49" w:rsidRDefault="00BC5E49" w:rsidP="00BC5E49">
      <w:pPr>
        <w:rPr>
          <w:rFonts w:ascii="Century Gothic" w:hAnsi="Century Gothic"/>
          <w:b/>
          <w:bCs/>
        </w:rPr>
      </w:pPr>
      <w:r w:rsidRPr="00BC5E49">
        <w:rPr>
          <w:rFonts w:ascii="Century Gothic" w:hAnsi="Century Gothic"/>
          <w:b/>
          <w:bCs/>
        </w:rPr>
        <w:lastRenderedPageBreak/>
        <w:t>Person Specification</w:t>
      </w:r>
    </w:p>
    <w:p w14:paraId="4A058C81" w14:textId="77777777" w:rsidR="00BC5E49" w:rsidRPr="00BC5E49" w:rsidRDefault="00BC5E49" w:rsidP="00BC5E49">
      <w:pPr>
        <w:rPr>
          <w:rFonts w:ascii="Century Gothic" w:hAnsi="Century Gothic"/>
          <w:b/>
          <w:bCs/>
        </w:rPr>
      </w:pPr>
      <w:r w:rsidRPr="00BC5E49">
        <w:rPr>
          <w:rFonts w:ascii="Century Gothic" w:hAnsi="Century Gothic"/>
          <w:b/>
          <w:bCs/>
        </w:rPr>
        <w:t>Qualifications and training</w:t>
      </w:r>
    </w:p>
    <w:p w14:paraId="51EC0D19" w14:textId="15461D4B" w:rsidR="00BC5E49" w:rsidRPr="00BC5E49" w:rsidRDefault="00BC5E49" w:rsidP="00BC5E49">
      <w:pPr>
        <w:numPr>
          <w:ilvl w:val="0"/>
          <w:numId w:val="2"/>
        </w:numPr>
        <w:rPr>
          <w:rFonts w:ascii="Century Gothic" w:hAnsi="Century Gothic"/>
        </w:rPr>
      </w:pPr>
      <w:r w:rsidRPr="00BC5E49">
        <w:rPr>
          <w:rFonts w:ascii="Century Gothic" w:hAnsi="Century Gothic"/>
        </w:rPr>
        <w:t>Educated to degree level or equivalent experience in a relevant field</w:t>
      </w:r>
      <w:r>
        <w:rPr>
          <w:rFonts w:ascii="Century Gothic" w:hAnsi="Century Gothic"/>
        </w:rPr>
        <w:t xml:space="preserve"> or hold relevant SEND qualifications</w:t>
      </w:r>
    </w:p>
    <w:p w14:paraId="67BF68EC" w14:textId="24D86584" w:rsidR="00BC5E49" w:rsidRPr="00BC5E49" w:rsidRDefault="00BC5E49" w:rsidP="00BC5E49">
      <w:pPr>
        <w:numPr>
          <w:ilvl w:val="0"/>
          <w:numId w:val="2"/>
        </w:numPr>
        <w:rPr>
          <w:rFonts w:ascii="Century Gothic" w:hAnsi="Century Gothic"/>
        </w:rPr>
      </w:pPr>
      <w:r w:rsidRPr="00BC5E49">
        <w:rPr>
          <w:rFonts w:ascii="Century Gothic" w:hAnsi="Century Gothic"/>
        </w:rPr>
        <w:t>Evidence of continued professional development in quality assurance, SEND</w:t>
      </w:r>
      <w:r w:rsidR="006D23B4">
        <w:rPr>
          <w:rFonts w:ascii="Century Gothic" w:hAnsi="Century Gothic"/>
        </w:rPr>
        <w:t xml:space="preserve"> education</w:t>
      </w:r>
      <w:r w:rsidRPr="00BC5E49">
        <w:rPr>
          <w:rFonts w:ascii="Century Gothic" w:hAnsi="Century Gothic"/>
        </w:rPr>
        <w:t xml:space="preserve">, or children’s </w:t>
      </w:r>
      <w:r w:rsidR="007B5151" w:rsidRPr="00623FC3">
        <w:rPr>
          <w:rFonts w:ascii="Century Gothic" w:hAnsi="Century Gothic"/>
        </w:rPr>
        <w:t>services</w:t>
      </w:r>
    </w:p>
    <w:p w14:paraId="352914B4" w14:textId="77777777" w:rsidR="00BC5E49" w:rsidRPr="00BC5E49" w:rsidRDefault="00BC5E49" w:rsidP="00BC5E49">
      <w:pPr>
        <w:rPr>
          <w:rFonts w:ascii="Century Gothic" w:hAnsi="Century Gothic"/>
          <w:b/>
          <w:bCs/>
        </w:rPr>
      </w:pPr>
      <w:r w:rsidRPr="00BC5E49">
        <w:rPr>
          <w:rFonts w:ascii="Century Gothic" w:hAnsi="Century Gothic"/>
          <w:b/>
          <w:bCs/>
        </w:rPr>
        <w:t>Experience</w:t>
      </w:r>
    </w:p>
    <w:p w14:paraId="040C179C" w14:textId="5FD23B67" w:rsidR="00BC5E49" w:rsidRPr="00BC5E49" w:rsidRDefault="00BC5E49" w:rsidP="00BC5E49">
      <w:pPr>
        <w:numPr>
          <w:ilvl w:val="0"/>
          <w:numId w:val="3"/>
        </w:numPr>
        <w:rPr>
          <w:rFonts w:ascii="Century Gothic" w:hAnsi="Century Gothic"/>
        </w:rPr>
      </w:pPr>
      <w:r w:rsidRPr="00BC5E49">
        <w:rPr>
          <w:rFonts w:ascii="Century Gothic" w:hAnsi="Century Gothic"/>
        </w:rPr>
        <w:t xml:space="preserve">Experience of working in quality assurance, compliance, or auditing within education, social care, or SEND </w:t>
      </w:r>
      <w:r w:rsidR="006D23B4" w:rsidRPr="00623FC3">
        <w:rPr>
          <w:rFonts w:ascii="Century Gothic" w:hAnsi="Century Gothic"/>
        </w:rPr>
        <w:t>education</w:t>
      </w:r>
      <w:r w:rsidR="007B5151">
        <w:rPr>
          <w:rFonts w:ascii="Century Gothic" w:hAnsi="Century Gothic"/>
        </w:rPr>
        <w:t xml:space="preserve"> </w:t>
      </w:r>
    </w:p>
    <w:p w14:paraId="5EF26375" w14:textId="77777777" w:rsidR="00BC5E49" w:rsidRPr="00BC5E49" w:rsidRDefault="00BC5E49" w:rsidP="00BC5E49">
      <w:pPr>
        <w:numPr>
          <w:ilvl w:val="0"/>
          <w:numId w:val="3"/>
        </w:numPr>
        <w:rPr>
          <w:rFonts w:ascii="Century Gothic" w:hAnsi="Century Gothic"/>
        </w:rPr>
      </w:pPr>
      <w:r w:rsidRPr="00BC5E49">
        <w:rPr>
          <w:rFonts w:ascii="Century Gothic" w:hAnsi="Century Gothic"/>
        </w:rPr>
        <w:t>Experience of collaborative working across multidisciplinary teams</w:t>
      </w:r>
    </w:p>
    <w:p w14:paraId="13DE6AA8" w14:textId="77777777" w:rsidR="00BC5E49" w:rsidRPr="00BC5E49" w:rsidRDefault="00BC5E49" w:rsidP="00BC5E49">
      <w:pPr>
        <w:numPr>
          <w:ilvl w:val="0"/>
          <w:numId w:val="3"/>
        </w:numPr>
        <w:rPr>
          <w:rFonts w:ascii="Century Gothic" w:hAnsi="Century Gothic"/>
        </w:rPr>
      </w:pPr>
      <w:r w:rsidRPr="00BC5E49">
        <w:rPr>
          <w:rFonts w:ascii="Century Gothic" w:hAnsi="Century Gothic"/>
        </w:rPr>
        <w:t>Proven track record of producing clear, concise reports and maintaining accurate records</w:t>
      </w:r>
    </w:p>
    <w:p w14:paraId="56AE58C4" w14:textId="77777777" w:rsidR="00BC5E49" w:rsidRPr="00BC5E49" w:rsidRDefault="00BC5E49" w:rsidP="00BC5E49">
      <w:pPr>
        <w:numPr>
          <w:ilvl w:val="0"/>
          <w:numId w:val="3"/>
        </w:numPr>
        <w:rPr>
          <w:rFonts w:ascii="Century Gothic" w:hAnsi="Century Gothic"/>
        </w:rPr>
      </w:pPr>
      <w:r w:rsidRPr="00BC5E49">
        <w:rPr>
          <w:rFonts w:ascii="Century Gothic" w:hAnsi="Century Gothic"/>
        </w:rPr>
        <w:t>Experience of safeguarding and risk assessment procedures</w:t>
      </w:r>
    </w:p>
    <w:p w14:paraId="799037B5" w14:textId="77777777" w:rsidR="00BC5E49" w:rsidRPr="00BC5E49" w:rsidRDefault="00BC5E49" w:rsidP="00BC5E49">
      <w:pPr>
        <w:rPr>
          <w:rFonts w:ascii="Century Gothic" w:hAnsi="Century Gothic"/>
          <w:b/>
          <w:bCs/>
        </w:rPr>
      </w:pPr>
      <w:r w:rsidRPr="00BC5E49">
        <w:rPr>
          <w:rFonts w:ascii="Century Gothic" w:hAnsi="Century Gothic"/>
          <w:b/>
          <w:bCs/>
        </w:rPr>
        <w:t>Skills and knowledge</w:t>
      </w:r>
    </w:p>
    <w:p w14:paraId="3B456DCA" w14:textId="77777777" w:rsidR="00BC5E49" w:rsidRDefault="00BC5E49" w:rsidP="00BC5E49">
      <w:pPr>
        <w:numPr>
          <w:ilvl w:val="0"/>
          <w:numId w:val="4"/>
        </w:numPr>
        <w:rPr>
          <w:rFonts w:ascii="Century Gothic" w:hAnsi="Century Gothic"/>
        </w:rPr>
      </w:pPr>
      <w:r w:rsidRPr="00BC5E49">
        <w:rPr>
          <w:rFonts w:ascii="Century Gothic" w:hAnsi="Century Gothic"/>
        </w:rPr>
        <w:t xml:space="preserve">Good understanding of SEND provision, </w:t>
      </w:r>
      <w:r>
        <w:rPr>
          <w:rFonts w:ascii="Century Gothic" w:hAnsi="Century Gothic"/>
        </w:rPr>
        <w:t xml:space="preserve">non-maintained and </w:t>
      </w:r>
      <w:r w:rsidRPr="00BC5E49">
        <w:rPr>
          <w:rFonts w:ascii="Century Gothic" w:hAnsi="Century Gothic"/>
        </w:rPr>
        <w:t>independent placements</w:t>
      </w:r>
      <w:r>
        <w:rPr>
          <w:rFonts w:ascii="Century Gothic" w:hAnsi="Century Gothic"/>
        </w:rPr>
        <w:t>.</w:t>
      </w:r>
    </w:p>
    <w:p w14:paraId="60EFFDDA" w14:textId="77777777" w:rsidR="00BC5E49" w:rsidRPr="00BC5E49" w:rsidRDefault="00BC5E49" w:rsidP="00BC5E49">
      <w:pPr>
        <w:numPr>
          <w:ilvl w:val="0"/>
          <w:numId w:val="4"/>
        </w:numPr>
        <w:rPr>
          <w:rFonts w:ascii="Century Gothic" w:hAnsi="Century Gothic"/>
        </w:rPr>
      </w:pPr>
      <w:r w:rsidRPr="00BC5E49">
        <w:rPr>
          <w:rFonts w:ascii="Century Gothic" w:hAnsi="Century Gothic"/>
        </w:rPr>
        <w:t>Strong analytical and problem-solving skills</w:t>
      </w:r>
    </w:p>
    <w:p w14:paraId="71EA8ABB" w14:textId="77777777" w:rsidR="00BC5E49" w:rsidRPr="00BC5E49" w:rsidRDefault="00BC5E49" w:rsidP="00BC5E49">
      <w:pPr>
        <w:numPr>
          <w:ilvl w:val="0"/>
          <w:numId w:val="4"/>
        </w:numPr>
        <w:rPr>
          <w:rFonts w:ascii="Century Gothic" w:hAnsi="Century Gothic"/>
        </w:rPr>
      </w:pPr>
      <w:r w:rsidRPr="00BC5E49">
        <w:rPr>
          <w:rFonts w:ascii="Century Gothic" w:hAnsi="Century Gothic"/>
        </w:rPr>
        <w:t>Excellent written and verbal communication skills</w:t>
      </w:r>
    </w:p>
    <w:p w14:paraId="4DD90F69" w14:textId="77777777" w:rsidR="00BC5E49" w:rsidRPr="00BC5E49" w:rsidRDefault="00BC5E49" w:rsidP="00BC5E49">
      <w:pPr>
        <w:numPr>
          <w:ilvl w:val="0"/>
          <w:numId w:val="4"/>
        </w:numPr>
        <w:rPr>
          <w:rFonts w:ascii="Century Gothic" w:hAnsi="Century Gothic"/>
        </w:rPr>
      </w:pPr>
      <w:r w:rsidRPr="00BC5E49">
        <w:rPr>
          <w:rFonts w:ascii="Century Gothic" w:hAnsi="Century Gothic"/>
        </w:rPr>
        <w:t>Working knowledge of relevant legislation and statutory guidance, including safeguarding (KCSIE), Ofsted, and SEND frameworks</w:t>
      </w:r>
    </w:p>
    <w:p w14:paraId="1B310324" w14:textId="4921D478" w:rsidR="00BC5E49" w:rsidRPr="00BC5E49" w:rsidRDefault="00BC5E49" w:rsidP="00BC5E49">
      <w:pPr>
        <w:numPr>
          <w:ilvl w:val="0"/>
          <w:numId w:val="4"/>
        </w:numPr>
        <w:rPr>
          <w:rFonts w:ascii="Century Gothic" w:hAnsi="Century Gothic"/>
        </w:rPr>
      </w:pPr>
      <w:r w:rsidRPr="00BC5E49">
        <w:rPr>
          <w:rFonts w:ascii="Century Gothic" w:hAnsi="Century Gothic"/>
        </w:rPr>
        <w:t xml:space="preserve">Ability to use IT systems to record, analyse, and report </w:t>
      </w:r>
      <w:r w:rsidR="007B5151" w:rsidRPr="00623FC3">
        <w:rPr>
          <w:rFonts w:ascii="Century Gothic" w:hAnsi="Century Gothic"/>
        </w:rPr>
        <w:t xml:space="preserve">accurately </w:t>
      </w:r>
      <w:r w:rsidRPr="00BC5E49">
        <w:rPr>
          <w:rFonts w:ascii="Century Gothic" w:hAnsi="Century Gothic"/>
        </w:rPr>
        <w:t>on quality assurance activities</w:t>
      </w:r>
    </w:p>
    <w:p w14:paraId="4252474E" w14:textId="2187D0C3" w:rsidR="00BC5E49" w:rsidRPr="00BC5E49" w:rsidRDefault="00BC5E49" w:rsidP="00BC5E49">
      <w:pPr>
        <w:numPr>
          <w:ilvl w:val="0"/>
          <w:numId w:val="4"/>
        </w:numPr>
        <w:rPr>
          <w:rFonts w:ascii="Century Gothic" w:hAnsi="Century Gothic"/>
        </w:rPr>
      </w:pPr>
      <w:r w:rsidRPr="00BC5E49">
        <w:rPr>
          <w:rFonts w:ascii="Century Gothic" w:hAnsi="Century Gothic"/>
        </w:rPr>
        <w:t>Ability to identify risks and recommend improvement actions</w:t>
      </w:r>
      <w:r>
        <w:rPr>
          <w:rFonts w:ascii="Century Gothic" w:hAnsi="Century Gothic"/>
        </w:rPr>
        <w:t xml:space="preserve"> through data led approaches.</w:t>
      </w:r>
    </w:p>
    <w:p w14:paraId="69866342" w14:textId="77777777" w:rsidR="00BC5E49" w:rsidRPr="00BC5E49" w:rsidRDefault="00BC5E49" w:rsidP="00BC5E49">
      <w:pPr>
        <w:rPr>
          <w:rFonts w:ascii="Century Gothic" w:hAnsi="Century Gothic"/>
          <w:b/>
          <w:bCs/>
        </w:rPr>
      </w:pPr>
      <w:r w:rsidRPr="00BC5E49">
        <w:rPr>
          <w:rFonts w:ascii="Century Gothic" w:hAnsi="Century Gothic"/>
          <w:b/>
          <w:bCs/>
        </w:rPr>
        <w:t>Personal qualities</w:t>
      </w:r>
    </w:p>
    <w:p w14:paraId="639AD8B4" w14:textId="77777777" w:rsidR="00BC5E49" w:rsidRPr="00BC5E49" w:rsidRDefault="00BC5E49" w:rsidP="00BC5E49">
      <w:pPr>
        <w:numPr>
          <w:ilvl w:val="0"/>
          <w:numId w:val="5"/>
        </w:numPr>
        <w:rPr>
          <w:rFonts w:ascii="Century Gothic" w:hAnsi="Century Gothic"/>
        </w:rPr>
      </w:pPr>
      <w:r w:rsidRPr="00BC5E49">
        <w:rPr>
          <w:rFonts w:ascii="Century Gothic" w:hAnsi="Century Gothic"/>
        </w:rPr>
        <w:t>High professional standards and a commitment to quality and safeguarding</w:t>
      </w:r>
    </w:p>
    <w:p w14:paraId="467869A7" w14:textId="77777777" w:rsidR="00BC5E49" w:rsidRPr="00BC5E49" w:rsidRDefault="00BC5E49" w:rsidP="00BC5E49">
      <w:pPr>
        <w:numPr>
          <w:ilvl w:val="0"/>
          <w:numId w:val="5"/>
        </w:numPr>
        <w:rPr>
          <w:rFonts w:ascii="Century Gothic" w:hAnsi="Century Gothic"/>
        </w:rPr>
      </w:pPr>
      <w:r w:rsidRPr="00BC5E49">
        <w:rPr>
          <w:rFonts w:ascii="Century Gothic" w:hAnsi="Century Gothic"/>
        </w:rPr>
        <w:t>Strong attention to detail and accuracy</w:t>
      </w:r>
    </w:p>
    <w:p w14:paraId="1479F39A" w14:textId="77777777" w:rsidR="00BC5E49" w:rsidRPr="00BC5E49" w:rsidRDefault="00BC5E49" w:rsidP="00BC5E49">
      <w:pPr>
        <w:numPr>
          <w:ilvl w:val="0"/>
          <w:numId w:val="5"/>
        </w:numPr>
        <w:rPr>
          <w:rFonts w:ascii="Century Gothic" w:hAnsi="Century Gothic"/>
        </w:rPr>
      </w:pPr>
      <w:r w:rsidRPr="00BC5E49">
        <w:rPr>
          <w:rFonts w:ascii="Century Gothic" w:hAnsi="Century Gothic"/>
        </w:rPr>
        <w:t>Ability to work independently and as part of a team</w:t>
      </w:r>
    </w:p>
    <w:p w14:paraId="25831CCF" w14:textId="77777777" w:rsidR="00BC5E49" w:rsidRPr="00BC5E49" w:rsidRDefault="00BC5E49" w:rsidP="00BC5E49">
      <w:pPr>
        <w:numPr>
          <w:ilvl w:val="0"/>
          <w:numId w:val="5"/>
        </w:numPr>
        <w:rPr>
          <w:rFonts w:ascii="Century Gothic" w:hAnsi="Century Gothic"/>
        </w:rPr>
      </w:pPr>
      <w:r w:rsidRPr="00BC5E49">
        <w:rPr>
          <w:rFonts w:ascii="Century Gothic" w:hAnsi="Century Gothic"/>
        </w:rPr>
        <w:t>Proactive and flexible approach to work</w:t>
      </w:r>
    </w:p>
    <w:p w14:paraId="31F4FE14" w14:textId="77777777" w:rsidR="00BC5E49" w:rsidRPr="00BC5E49" w:rsidRDefault="00BC5E49" w:rsidP="00BC5E49">
      <w:pPr>
        <w:numPr>
          <w:ilvl w:val="0"/>
          <w:numId w:val="5"/>
        </w:numPr>
        <w:rPr>
          <w:rFonts w:ascii="Century Gothic" w:hAnsi="Century Gothic"/>
        </w:rPr>
      </w:pPr>
      <w:r w:rsidRPr="00BC5E49">
        <w:rPr>
          <w:rFonts w:ascii="Century Gothic" w:hAnsi="Century Gothic"/>
        </w:rPr>
        <w:lastRenderedPageBreak/>
        <w:t>Commitment to upholding and promoting the ethos and values of the school</w:t>
      </w:r>
    </w:p>
    <w:p w14:paraId="1EC406AE" w14:textId="77777777" w:rsidR="00BC5E49" w:rsidRPr="00BC5E49" w:rsidRDefault="00BC5E49" w:rsidP="00BC5E49">
      <w:pPr>
        <w:numPr>
          <w:ilvl w:val="0"/>
          <w:numId w:val="5"/>
        </w:numPr>
        <w:rPr>
          <w:rFonts w:ascii="Century Gothic" w:hAnsi="Century Gothic"/>
        </w:rPr>
      </w:pPr>
      <w:r w:rsidRPr="00BC5E49">
        <w:rPr>
          <w:rFonts w:ascii="Century Gothic" w:hAnsi="Century Gothic"/>
        </w:rPr>
        <w:t>Commitment to equality, diversity, and inclusion</w:t>
      </w:r>
    </w:p>
    <w:p w14:paraId="61410AA4" w14:textId="77777777" w:rsidR="00BC5E49" w:rsidRPr="00BC5E49" w:rsidRDefault="00BC5E49" w:rsidP="00BC5E49">
      <w:pPr>
        <w:rPr>
          <w:rFonts w:ascii="Century Gothic" w:hAnsi="Century Gothic"/>
          <w:b/>
          <w:bCs/>
        </w:rPr>
      </w:pPr>
      <w:r w:rsidRPr="00BC5E49">
        <w:rPr>
          <w:rFonts w:ascii="Century Gothic" w:hAnsi="Century Gothic"/>
          <w:b/>
          <w:bCs/>
        </w:rPr>
        <w:t>Safeguarding</w:t>
      </w:r>
    </w:p>
    <w:p w14:paraId="17420FB8" w14:textId="7FA146A4" w:rsidR="00BC5E49" w:rsidRPr="00BC5E49" w:rsidRDefault="00BC5E49" w:rsidP="00BC5E49">
      <w:pPr>
        <w:rPr>
          <w:rFonts w:ascii="Century Gothic" w:hAnsi="Century Gothic"/>
        </w:rPr>
      </w:pPr>
      <w:r w:rsidRPr="00BC5E49">
        <w:rPr>
          <w:rFonts w:ascii="Century Gothic" w:hAnsi="Century Gothic"/>
        </w:rPr>
        <w:t>Sutherland House School is committed to safeguarding and promoting the welfare of children. All appointments will be subject to satisfactory completion of safeguarding checks, in line with Keeping Children Safe in Education (KCSIE).</w:t>
      </w:r>
    </w:p>
    <w:p w14:paraId="3B79763D" w14:textId="7B41BBDD" w:rsidR="00BC5E49" w:rsidRPr="00BC5E49" w:rsidRDefault="00BC5E49" w:rsidP="00D6380A">
      <w:pPr>
        <w:rPr>
          <w:rFonts w:ascii="Century Gothic" w:hAnsi="Century Gothic"/>
        </w:rPr>
      </w:pPr>
    </w:p>
    <w:tbl>
      <w:tblPr>
        <w:tblW w:w="0" w:type="auto"/>
        <w:tblBorders>
          <w:top w:val="single" w:sz="4" w:space="0" w:color="DFE3E5"/>
          <w:left w:val="single" w:sz="4" w:space="0" w:color="DFE3E5"/>
          <w:bottom w:val="single" w:sz="4" w:space="0" w:color="DFE3E5"/>
          <w:right w:val="single" w:sz="4" w:space="0" w:color="DFE3E5"/>
        </w:tblBorders>
        <w:tblCellMar>
          <w:top w:w="15" w:type="dxa"/>
          <w:left w:w="15" w:type="dxa"/>
          <w:bottom w:w="15" w:type="dxa"/>
          <w:right w:w="15" w:type="dxa"/>
        </w:tblCellMar>
        <w:tblLook w:val="04A0" w:firstRow="1" w:lastRow="0" w:firstColumn="1" w:lastColumn="0" w:noHBand="0" w:noVBand="1"/>
      </w:tblPr>
      <w:tblGrid>
        <w:gridCol w:w="2130"/>
        <w:gridCol w:w="3869"/>
        <w:gridCol w:w="3017"/>
      </w:tblGrid>
      <w:tr w:rsidR="00D6380A" w:rsidRPr="00D6380A" w14:paraId="02E9FDC5" w14:textId="77777777">
        <w:trPr>
          <w:tblHeader/>
        </w:trPr>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37929A9" w14:textId="65792A10" w:rsidR="00D6380A" w:rsidRPr="00D6380A" w:rsidRDefault="00D6380A" w:rsidP="00D6380A">
            <w:pPr>
              <w:rPr>
                <w:rFonts w:ascii="Century Gothic" w:hAnsi="Century Gothic"/>
                <w:b/>
                <w:bCs/>
              </w:rPr>
            </w:pPr>
            <w:r>
              <w:rPr>
                <w:rFonts w:ascii="Century Gothic" w:hAnsi="Century Gothic"/>
                <w:b/>
                <w:bCs/>
              </w:rPr>
              <w:t>C</w:t>
            </w:r>
            <w:r w:rsidRPr="00D6380A">
              <w:rPr>
                <w:rFonts w:ascii="Century Gothic" w:hAnsi="Century Gothic"/>
                <w:b/>
                <w:bCs/>
              </w:rPr>
              <w:t>ategory</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3A401262" w14:textId="77777777" w:rsidR="00D6380A" w:rsidRPr="00D6380A" w:rsidRDefault="00D6380A" w:rsidP="00D6380A">
            <w:pPr>
              <w:rPr>
                <w:rFonts w:ascii="Century Gothic" w:hAnsi="Century Gothic"/>
                <w:b/>
                <w:bCs/>
              </w:rPr>
            </w:pPr>
            <w:r w:rsidRPr="00D6380A">
              <w:rPr>
                <w:rFonts w:ascii="Century Gothic" w:hAnsi="Century Gothic"/>
                <w:b/>
                <w:bCs/>
              </w:rPr>
              <w:t>Essential</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70E1936" w14:textId="77777777" w:rsidR="00D6380A" w:rsidRPr="00D6380A" w:rsidRDefault="00D6380A" w:rsidP="00D6380A">
            <w:pPr>
              <w:rPr>
                <w:rFonts w:ascii="Century Gothic" w:hAnsi="Century Gothic"/>
                <w:b/>
                <w:bCs/>
              </w:rPr>
            </w:pPr>
            <w:r w:rsidRPr="00D6380A">
              <w:rPr>
                <w:rFonts w:ascii="Century Gothic" w:hAnsi="Century Gothic"/>
                <w:b/>
                <w:bCs/>
              </w:rPr>
              <w:t>Desirable</w:t>
            </w:r>
          </w:p>
        </w:tc>
      </w:tr>
      <w:tr w:rsidR="00D6380A" w:rsidRPr="00D6380A" w14:paraId="2DAD88B6" w14:textId="77777777">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5B9172D" w14:textId="77777777" w:rsidR="00D6380A" w:rsidRPr="00D6380A" w:rsidRDefault="00D6380A" w:rsidP="00D6380A">
            <w:pPr>
              <w:rPr>
                <w:rFonts w:ascii="Century Gothic" w:hAnsi="Century Gothic"/>
              </w:rPr>
            </w:pPr>
            <w:r w:rsidRPr="00D6380A">
              <w:rPr>
                <w:rFonts w:ascii="Century Gothic" w:hAnsi="Century Gothic"/>
                <w:b/>
                <w:bCs/>
              </w:rPr>
              <w:t>Qualifications and Training</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8BB046D" w14:textId="12B5F5AF" w:rsidR="00D6380A" w:rsidRPr="00D6380A" w:rsidRDefault="00D6380A" w:rsidP="00D6380A">
            <w:pPr>
              <w:rPr>
                <w:rFonts w:ascii="Century Gothic" w:hAnsi="Century Gothic"/>
              </w:rPr>
            </w:pPr>
            <w:r w:rsidRPr="00D6380A">
              <w:rPr>
                <w:rFonts w:ascii="Century Gothic" w:hAnsi="Century Gothic"/>
              </w:rPr>
              <w:t>• Degree or equivalent qualification</w:t>
            </w:r>
            <w:r w:rsidRPr="00D6380A">
              <w:rPr>
                <w:rFonts w:ascii="Century Gothic" w:hAnsi="Century Gothic"/>
              </w:rPr>
              <w:br/>
              <w:t>• Relevant training</w:t>
            </w:r>
            <w:r w:rsidR="006D23B4">
              <w:rPr>
                <w:rFonts w:ascii="Century Gothic" w:hAnsi="Century Gothic"/>
              </w:rPr>
              <w:t>/experience</w:t>
            </w:r>
            <w:r w:rsidRPr="00D6380A">
              <w:rPr>
                <w:rFonts w:ascii="Century Gothic" w:hAnsi="Century Gothic"/>
              </w:rPr>
              <w:t xml:space="preserve"> in SEND</w:t>
            </w:r>
            <w:r w:rsidR="006D23B4">
              <w:rPr>
                <w:rFonts w:ascii="Century Gothic" w:hAnsi="Century Gothic"/>
              </w:rPr>
              <w:t xml:space="preserve"> education</w:t>
            </w:r>
            <w:r w:rsidRPr="00D6380A">
              <w:rPr>
                <w:rFonts w:ascii="Century Gothic" w:hAnsi="Century Gothic"/>
              </w:rPr>
              <w:t xml:space="preserve"> or </w:t>
            </w:r>
            <w:r w:rsidR="007B5151" w:rsidRPr="00623FC3">
              <w:rPr>
                <w:rFonts w:ascii="Century Gothic" w:hAnsi="Century Gothic"/>
              </w:rPr>
              <w:t>children’s services</w:t>
            </w:r>
            <w:r w:rsidRPr="007B5151">
              <w:rPr>
                <w:rFonts w:ascii="Century Gothic" w:hAnsi="Century Gothic"/>
                <w:color w:val="EE0000"/>
              </w:rPr>
              <w:br/>
            </w:r>
            <w:r w:rsidRPr="00D6380A">
              <w:rPr>
                <w:rFonts w:ascii="Century Gothic" w:hAnsi="Century Gothic"/>
              </w:rPr>
              <w:t xml:space="preserve">• Evidence of continued professional development in quality assurance, SEND, or </w:t>
            </w:r>
            <w:r w:rsidR="007B5151" w:rsidRPr="00623FC3">
              <w:rPr>
                <w:rFonts w:ascii="Century Gothic" w:hAnsi="Century Gothic"/>
              </w:rPr>
              <w:t>children’s services</w:t>
            </w:r>
            <w:r w:rsidR="007B5151" w:rsidRPr="007B5151">
              <w:rPr>
                <w:rFonts w:ascii="Century Gothic" w:hAnsi="Century Gothic"/>
                <w:color w:val="EE0000"/>
              </w:rPr>
              <w:br/>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9A5835F" w14:textId="77777777" w:rsidR="00D6380A" w:rsidRPr="00D6380A" w:rsidRDefault="00D6380A" w:rsidP="00D6380A">
            <w:pPr>
              <w:rPr>
                <w:rFonts w:ascii="Century Gothic" w:hAnsi="Century Gothic"/>
              </w:rPr>
            </w:pPr>
            <w:r w:rsidRPr="00D6380A">
              <w:rPr>
                <w:rFonts w:ascii="Century Gothic" w:hAnsi="Century Gothic"/>
              </w:rPr>
              <w:t>• Postgraduate qualification in a relevant field</w:t>
            </w:r>
            <w:r w:rsidRPr="00D6380A">
              <w:rPr>
                <w:rFonts w:ascii="Century Gothic" w:hAnsi="Century Gothic"/>
              </w:rPr>
              <w:br/>
              <w:t>• Professional qualification in quality assurance or auditing</w:t>
            </w:r>
          </w:p>
        </w:tc>
      </w:tr>
      <w:tr w:rsidR="00D6380A" w:rsidRPr="00D6380A" w14:paraId="6AE2A7BC" w14:textId="77777777">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7562869B" w14:textId="77777777" w:rsidR="00D6380A" w:rsidRPr="00D6380A" w:rsidRDefault="00D6380A" w:rsidP="00D6380A">
            <w:pPr>
              <w:rPr>
                <w:rFonts w:ascii="Century Gothic" w:hAnsi="Century Gothic"/>
              </w:rPr>
            </w:pPr>
            <w:r w:rsidRPr="00D6380A">
              <w:rPr>
                <w:rFonts w:ascii="Century Gothic" w:hAnsi="Century Gothic"/>
                <w:b/>
                <w:bCs/>
              </w:rPr>
              <w:t>Experience</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FD2D601" w14:textId="77777777" w:rsidR="00D6380A" w:rsidRPr="00D6380A" w:rsidRDefault="00D6380A" w:rsidP="00D6380A">
            <w:pPr>
              <w:rPr>
                <w:rFonts w:ascii="Century Gothic" w:hAnsi="Century Gothic"/>
              </w:rPr>
            </w:pPr>
            <w:r w:rsidRPr="00D6380A">
              <w:rPr>
                <w:rFonts w:ascii="Century Gothic" w:hAnsi="Century Gothic"/>
              </w:rPr>
              <w:t>• Experience in quality assurance, compliance, or auditing within education, social care, or SEND services</w:t>
            </w:r>
            <w:r w:rsidRPr="00D6380A">
              <w:rPr>
                <w:rFonts w:ascii="Century Gothic" w:hAnsi="Century Gothic"/>
              </w:rPr>
              <w:br/>
              <w:t>• Experience of multidisciplinary collaborative working</w:t>
            </w:r>
            <w:r w:rsidRPr="00D6380A">
              <w:rPr>
                <w:rFonts w:ascii="Century Gothic" w:hAnsi="Century Gothic"/>
              </w:rPr>
              <w:br/>
              <w:t>• Experience of safeguarding and risk assessment in a children's services context</w:t>
            </w:r>
            <w:r w:rsidRPr="00D6380A">
              <w:rPr>
                <w:rFonts w:ascii="Century Gothic" w:hAnsi="Century Gothic"/>
              </w:rPr>
              <w:br/>
              <w:t xml:space="preserve">• Proven track record of producing clear, concise </w:t>
            </w:r>
            <w:r w:rsidRPr="00D6380A">
              <w:rPr>
                <w:rFonts w:ascii="Century Gothic" w:hAnsi="Century Gothic"/>
              </w:rPr>
              <w:lastRenderedPageBreak/>
              <w:t>reports and maintaining accurate records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3668BB35" w14:textId="78919099" w:rsidR="00D6380A" w:rsidRPr="00D6380A" w:rsidRDefault="00D6380A" w:rsidP="00D6380A">
            <w:pPr>
              <w:rPr>
                <w:rFonts w:ascii="Century Gothic" w:hAnsi="Century Gothic"/>
              </w:rPr>
            </w:pPr>
            <w:r w:rsidRPr="00D6380A">
              <w:rPr>
                <w:rFonts w:ascii="Century Gothic" w:hAnsi="Century Gothic"/>
              </w:rPr>
              <w:lastRenderedPageBreak/>
              <w:t>• Experience of working with commissioning</w:t>
            </w:r>
            <w:r w:rsidR="006D23B4">
              <w:rPr>
                <w:rFonts w:ascii="Century Gothic" w:hAnsi="Century Gothic"/>
              </w:rPr>
              <w:t xml:space="preserve"> teams</w:t>
            </w:r>
            <w:r w:rsidRPr="00D6380A">
              <w:rPr>
                <w:rFonts w:ascii="Century Gothic" w:hAnsi="Century Gothic"/>
              </w:rPr>
              <w:br/>
              <w:t>• Experience of supporting Ofsted or SEND inspections</w:t>
            </w:r>
            <w:r w:rsidRPr="00D6380A">
              <w:rPr>
                <w:rFonts w:ascii="Century Gothic" w:hAnsi="Century Gothic"/>
              </w:rPr>
              <w:br/>
            </w:r>
          </w:p>
        </w:tc>
      </w:tr>
      <w:tr w:rsidR="00D6380A" w:rsidRPr="00D6380A" w14:paraId="41A630C7" w14:textId="77777777">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449BC14" w14:textId="77777777" w:rsidR="00D6380A" w:rsidRPr="00D6380A" w:rsidRDefault="00D6380A" w:rsidP="00D6380A">
            <w:pPr>
              <w:rPr>
                <w:rFonts w:ascii="Century Gothic" w:hAnsi="Century Gothic"/>
              </w:rPr>
            </w:pPr>
            <w:r w:rsidRPr="00D6380A">
              <w:rPr>
                <w:rFonts w:ascii="Century Gothic" w:hAnsi="Century Gothic"/>
                <w:b/>
                <w:bCs/>
              </w:rPr>
              <w:t>Skills and Knowledge</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BC10A94" w14:textId="77777777" w:rsidR="00D6380A" w:rsidRPr="00D6380A" w:rsidRDefault="00D6380A" w:rsidP="00D6380A">
            <w:pPr>
              <w:rPr>
                <w:rFonts w:ascii="Century Gothic" w:hAnsi="Century Gothic"/>
              </w:rPr>
            </w:pPr>
            <w:r w:rsidRPr="00D6380A">
              <w:rPr>
                <w:rFonts w:ascii="Century Gothic" w:hAnsi="Century Gothic"/>
              </w:rPr>
              <w:t>• Excellent analytical and report writing skills</w:t>
            </w:r>
            <w:r w:rsidRPr="00D6380A">
              <w:rPr>
                <w:rFonts w:ascii="Century Gothic" w:hAnsi="Century Gothic"/>
              </w:rPr>
              <w:br/>
              <w:t>• Strong IT proficiency, including Microsoft Office and case management systems</w:t>
            </w:r>
            <w:r w:rsidRPr="00D6380A">
              <w:rPr>
                <w:rFonts w:ascii="Century Gothic" w:hAnsi="Century Gothic"/>
              </w:rPr>
              <w:br/>
              <w:t>• In-depth knowledge of KCSIE, Ofsted inspection frameworks, and SEND regulations</w:t>
            </w:r>
            <w:r w:rsidRPr="00D6380A">
              <w:rPr>
                <w:rFonts w:ascii="Century Gothic" w:hAnsi="Century Gothic"/>
              </w:rPr>
              <w:br/>
              <w:t>• Ability to interpret and apply statutory guidance and frameworks</w:t>
            </w:r>
            <w:r w:rsidRPr="00D6380A">
              <w:rPr>
                <w:rFonts w:ascii="Century Gothic" w:hAnsi="Century Gothic"/>
              </w:rPr>
              <w:br/>
              <w:t>• Effective communication and interpersonal skills</w:t>
            </w:r>
            <w:r w:rsidRPr="00D6380A">
              <w:rPr>
                <w:rFonts w:ascii="Century Gothic" w:hAnsi="Century Gothic"/>
              </w:rPr>
              <w:br/>
              <w:t>• Ability to identify risks and recommend improvement actions through data-led approaches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7BFBC42" w14:textId="77777777" w:rsidR="00D6380A" w:rsidRPr="00D6380A" w:rsidRDefault="00D6380A" w:rsidP="00D6380A">
            <w:pPr>
              <w:rPr>
                <w:rFonts w:ascii="Century Gothic" w:hAnsi="Century Gothic"/>
              </w:rPr>
            </w:pPr>
            <w:r w:rsidRPr="00D6380A">
              <w:rPr>
                <w:rFonts w:ascii="Century Gothic" w:hAnsi="Century Gothic"/>
              </w:rPr>
              <w:t>• Knowledge of commissioning processes and local authority procedures</w:t>
            </w:r>
            <w:r w:rsidRPr="00D6380A">
              <w:rPr>
                <w:rFonts w:ascii="Century Gothic" w:hAnsi="Century Gothic"/>
              </w:rPr>
              <w:br/>
              <w:t>• Experience using specific QA or audit software</w:t>
            </w:r>
            <w:r w:rsidRPr="00D6380A">
              <w:rPr>
                <w:rFonts w:ascii="Century Gothic" w:hAnsi="Century Gothic"/>
              </w:rPr>
              <w:br/>
              <w:t>• Understanding of children's social care legislation and residential care standards</w:t>
            </w:r>
          </w:p>
        </w:tc>
      </w:tr>
      <w:tr w:rsidR="00D6380A" w:rsidRPr="00D6380A" w14:paraId="382AE135" w14:textId="77777777">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FAA255A" w14:textId="77777777" w:rsidR="00D6380A" w:rsidRPr="00D6380A" w:rsidRDefault="00D6380A" w:rsidP="00D6380A">
            <w:pPr>
              <w:rPr>
                <w:rFonts w:ascii="Century Gothic" w:hAnsi="Century Gothic"/>
              </w:rPr>
            </w:pPr>
            <w:r w:rsidRPr="00D6380A">
              <w:rPr>
                <w:rFonts w:ascii="Century Gothic" w:hAnsi="Century Gothic"/>
                <w:b/>
                <w:bCs/>
              </w:rPr>
              <w:t>Personal Qualities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D67A61D" w14:textId="54F77304" w:rsidR="00D6380A" w:rsidRPr="00D6380A" w:rsidRDefault="00D6380A" w:rsidP="00D6380A">
            <w:pPr>
              <w:rPr>
                <w:rFonts w:ascii="Century Gothic" w:hAnsi="Century Gothic"/>
              </w:rPr>
            </w:pPr>
            <w:r w:rsidRPr="00D6380A">
              <w:rPr>
                <w:rFonts w:ascii="Century Gothic" w:hAnsi="Century Gothic"/>
              </w:rPr>
              <w:t>• Outstanding attention to detail and professionalism</w:t>
            </w:r>
            <w:r w:rsidRPr="00D6380A">
              <w:rPr>
                <w:rFonts w:ascii="Century Gothic" w:hAnsi="Century Gothic"/>
              </w:rPr>
              <w:br/>
              <w:t>• Proactive and able to take initiative</w:t>
            </w:r>
            <w:r w:rsidRPr="00D6380A">
              <w:rPr>
                <w:rFonts w:ascii="Century Gothic" w:hAnsi="Century Gothic"/>
              </w:rPr>
              <w:br/>
              <w:t>• Commitment to equality, diversity, and inclusion</w:t>
            </w:r>
            <w:r w:rsidRPr="00D6380A">
              <w:rPr>
                <w:rFonts w:ascii="Century Gothic" w:hAnsi="Century Gothic"/>
              </w:rPr>
              <w:br/>
              <w:t>• Alignment with the ethos and values of Sutherland House School</w:t>
            </w:r>
            <w:r w:rsidR="00540E55">
              <w:rPr>
                <w:rFonts w:ascii="Century Gothic" w:hAnsi="Century Gothic"/>
              </w:rPr>
              <w:t xml:space="preserve"> and Autism East Midlands</w:t>
            </w:r>
            <w:r w:rsidRPr="00D6380A">
              <w:rPr>
                <w:rFonts w:ascii="Century Gothic" w:hAnsi="Century Gothic"/>
              </w:rPr>
              <w:br/>
              <w:t>• High professional standards and a commitment to quality and safeguarding</w:t>
            </w:r>
            <w:r w:rsidRPr="00D6380A">
              <w:rPr>
                <w:rFonts w:ascii="Century Gothic" w:hAnsi="Century Gothic"/>
              </w:rPr>
              <w:br/>
              <w:t xml:space="preserve">• Ability to work </w:t>
            </w:r>
            <w:r w:rsidRPr="00D6380A">
              <w:rPr>
                <w:rFonts w:ascii="Century Gothic" w:hAnsi="Century Gothic"/>
              </w:rPr>
              <w:lastRenderedPageBreak/>
              <w:t>independently and as part of a team</w:t>
            </w:r>
            <w:r w:rsidRPr="00D6380A">
              <w:rPr>
                <w:rFonts w:ascii="Century Gothic" w:hAnsi="Century Gothic"/>
              </w:rPr>
              <w:br/>
              <w:t>• Strong organisational skills and ability to manage multiple priorities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C5C9E1E" w14:textId="77777777" w:rsidR="00D6380A" w:rsidRPr="00D6380A" w:rsidRDefault="00D6380A" w:rsidP="00D6380A">
            <w:pPr>
              <w:rPr>
                <w:rFonts w:ascii="Century Gothic" w:hAnsi="Century Gothic"/>
              </w:rPr>
            </w:pPr>
            <w:r w:rsidRPr="00D6380A">
              <w:rPr>
                <w:rFonts w:ascii="Century Gothic" w:hAnsi="Century Gothic"/>
              </w:rPr>
              <w:lastRenderedPageBreak/>
              <w:t>• Resilience and ability to work under pressure</w:t>
            </w:r>
            <w:r w:rsidRPr="00D6380A">
              <w:rPr>
                <w:rFonts w:ascii="Century Gothic" w:hAnsi="Century Gothic"/>
              </w:rPr>
              <w:br/>
              <w:t>• Flexibility and adaptability in approach to work</w:t>
            </w:r>
          </w:p>
        </w:tc>
      </w:tr>
    </w:tbl>
    <w:p w14:paraId="6CF120E3" w14:textId="77777777" w:rsidR="00F11025" w:rsidRDefault="00F11025">
      <w:pPr>
        <w:rPr>
          <w:rFonts w:ascii="Century Gothic" w:hAnsi="Century Gothic"/>
        </w:rPr>
      </w:pPr>
    </w:p>
    <w:sectPr w:rsidR="00F11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E4D"/>
    <w:multiLevelType w:val="multilevel"/>
    <w:tmpl w:val="A4D6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E3AB3"/>
    <w:multiLevelType w:val="multilevel"/>
    <w:tmpl w:val="334E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66D06"/>
    <w:multiLevelType w:val="multilevel"/>
    <w:tmpl w:val="9952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4577E"/>
    <w:multiLevelType w:val="multilevel"/>
    <w:tmpl w:val="7BCE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F1522"/>
    <w:multiLevelType w:val="multilevel"/>
    <w:tmpl w:val="BC92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A2EBD"/>
    <w:multiLevelType w:val="multilevel"/>
    <w:tmpl w:val="AAB4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65222">
    <w:abstractNumId w:val="5"/>
  </w:num>
  <w:num w:numId="2" w16cid:durableId="852501378">
    <w:abstractNumId w:val="4"/>
  </w:num>
  <w:num w:numId="3" w16cid:durableId="320548057">
    <w:abstractNumId w:val="2"/>
  </w:num>
  <w:num w:numId="4" w16cid:durableId="770977007">
    <w:abstractNumId w:val="1"/>
  </w:num>
  <w:num w:numId="5" w16cid:durableId="1501700066">
    <w:abstractNumId w:val="0"/>
  </w:num>
  <w:num w:numId="6" w16cid:durableId="1225675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49"/>
    <w:rsid w:val="00243786"/>
    <w:rsid w:val="0031374C"/>
    <w:rsid w:val="00366BE7"/>
    <w:rsid w:val="00376932"/>
    <w:rsid w:val="00494206"/>
    <w:rsid w:val="00512222"/>
    <w:rsid w:val="00512CB0"/>
    <w:rsid w:val="00525635"/>
    <w:rsid w:val="00540E55"/>
    <w:rsid w:val="00587660"/>
    <w:rsid w:val="00623FC3"/>
    <w:rsid w:val="006D23B4"/>
    <w:rsid w:val="007B5151"/>
    <w:rsid w:val="009B06B5"/>
    <w:rsid w:val="00A33AB9"/>
    <w:rsid w:val="00BC5E49"/>
    <w:rsid w:val="00C77D33"/>
    <w:rsid w:val="00D6380A"/>
    <w:rsid w:val="00EB4403"/>
    <w:rsid w:val="00F11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CC54"/>
  <w15:chartTrackingRefBased/>
  <w15:docId w15:val="{2DA9987A-C705-41CB-812B-1FD00D13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E49"/>
    <w:rPr>
      <w:rFonts w:eastAsiaTheme="majorEastAsia" w:cstheme="majorBidi"/>
      <w:color w:val="272727" w:themeColor="text1" w:themeTint="D8"/>
    </w:rPr>
  </w:style>
  <w:style w:type="paragraph" w:styleId="Title">
    <w:name w:val="Title"/>
    <w:basedOn w:val="Normal"/>
    <w:next w:val="Normal"/>
    <w:link w:val="TitleChar"/>
    <w:uiPriority w:val="10"/>
    <w:qFormat/>
    <w:rsid w:val="00BC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E49"/>
    <w:pPr>
      <w:spacing w:before="160"/>
      <w:jc w:val="center"/>
    </w:pPr>
    <w:rPr>
      <w:i/>
      <w:iCs/>
      <w:color w:val="404040" w:themeColor="text1" w:themeTint="BF"/>
    </w:rPr>
  </w:style>
  <w:style w:type="character" w:customStyle="1" w:styleId="QuoteChar">
    <w:name w:val="Quote Char"/>
    <w:basedOn w:val="DefaultParagraphFont"/>
    <w:link w:val="Quote"/>
    <w:uiPriority w:val="29"/>
    <w:rsid w:val="00BC5E49"/>
    <w:rPr>
      <w:i/>
      <w:iCs/>
      <w:color w:val="404040" w:themeColor="text1" w:themeTint="BF"/>
    </w:rPr>
  </w:style>
  <w:style w:type="paragraph" w:styleId="ListParagraph">
    <w:name w:val="List Paragraph"/>
    <w:basedOn w:val="Normal"/>
    <w:uiPriority w:val="34"/>
    <w:qFormat/>
    <w:rsid w:val="00BC5E49"/>
    <w:pPr>
      <w:ind w:left="720"/>
      <w:contextualSpacing/>
    </w:pPr>
  </w:style>
  <w:style w:type="character" w:styleId="IntenseEmphasis">
    <w:name w:val="Intense Emphasis"/>
    <w:basedOn w:val="DefaultParagraphFont"/>
    <w:uiPriority w:val="21"/>
    <w:qFormat/>
    <w:rsid w:val="00BC5E49"/>
    <w:rPr>
      <w:i/>
      <w:iCs/>
      <w:color w:val="0F4761" w:themeColor="accent1" w:themeShade="BF"/>
    </w:rPr>
  </w:style>
  <w:style w:type="paragraph" w:styleId="IntenseQuote">
    <w:name w:val="Intense Quote"/>
    <w:basedOn w:val="Normal"/>
    <w:next w:val="Normal"/>
    <w:link w:val="IntenseQuoteChar"/>
    <w:uiPriority w:val="30"/>
    <w:qFormat/>
    <w:rsid w:val="00BC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E49"/>
    <w:rPr>
      <w:i/>
      <w:iCs/>
      <w:color w:val="0F4761" w:themeColor="accent1" w:themeShade="BF"/>
    </w:rPr>
  </w:style>
  <w:style w:type="character" w:styleId="IntenseReference">
    <w:name w:val="Intense Reference"/>
    <w:basedOn w:val="DefaultParagraphFont"/>
    <w:uiPriority w:val="32"/>
    <w:qFormat/>
    <w:rsid w:val="00BC5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df1e5d-ca82-4035-a499-e8cfc8cc7abd" xsi:nil="true"/>
    <lcf76f155ced4ddcb4097134ff3c332f xmlns="5dd7fbbe-81e1-4f42-9cc3-d3d5425bd5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50FCD563C402458F992612CD333FCD" ma:contentTypeVersion="13" ma:contentTypeDescription="Create a new document." ma:contentTypeScope="" ma:versionID="e6ab81484d4ccc9a3cc803bbb2b508cd">
  <xsd:schema xmlns:xsd="http://www.w3.org/2001/XMLSchema" xmlns:xs="http://www.w3.org/2001/XMLSchema" xmlns:p="http://schemas.microsoft.com/office/2006/metadata/properties" xmlns:ns2="5dd7fbbe-81e1-4f42-9cc3-d3d5425bd54f" xmlns:ns3="72df1e5d-ca82-4035-a499-e8cfc8cc7abd" targetNamespace="http://schemas.microsoft.com/office/2006/metadata/properties" ma:root="true" ma:fieldsID="6aaf4fc1d6b283be53b0efef5cb1a447" ns2:_="" ns3:_="">
    <xsd:import namespace="5dd7fbbe-81e1-4f42-9cc3-d3d5425bd54f"/>
    <xsd:import namespace="72df1e5d-ca82-4035-a499-e8cfc8cc7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fbbe-81e1-4f42-9cc3-d3d5425bd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2554ff-07dc-4052-9696-ea61a93b20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f1e5d-ca82-4035-a499-e8cfc8cc7a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9423e5-a46a-41f6-a6d2-14fbd7499bb0}" ma:internalName="TaxCatchAll" ma:showField="CatchAllData" ma:web="72df1e5d-ca82-4035-a499-e8cfc8cc7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4D923-8D7E-4196-9FDB-8C4A1D227919}">
  <ds:schemaRefs>
    <ds:schemaRef ds:uri="http://schemas.microsoft.com/office/2006/metadata/properties"/>
    <ds:schemaRef ds:uri="http://schemas.microsoft.com/office/infopath/2007/PartnerControls"/>
    <ds:schemaRef ds:uri="72df1e5d-ca82-4035-a499-e8cfc8cc7abd"/>
    <ds:schemaRef ds:uri="5dd7fbbe-81e1-4f42-9cc3-d3d5425bd54f"/>
  </ds:schemaRefs>
</ds:datastoreItem>
</file>

<file path=customXml/itemProps2.xml><?xml version="1.0" encoding="utf-8"?>
<ds:datastoreItem xmlns:ds="http://schemas.openxmlformats.org/officeDocument/2006/customXml" ds:itemID="{A7E65E64-A427-42BA-8C60-C706E0375281}">
  <ds:schemaRefs>
    <ds:schemaRef ds:uri="http://schemas.microsoft.com/sharepoint/v3/contenttype/forms"/>
  </ds:schemaRefs>
</ds:datastoreItem>
</file>

<file path=customXml/itemProps3.xml><?xml version="1.0" encoding="utf-8"?>
<ds:datastoreItem xmlns:ds="http://schemas.openxmlformats.org/officeDocument/2006/customXml" ds:itemID="{65A3EEF3-3332-4046-92D2-3C973C78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fbbe-81e1-4f42-9cc3-d3d5425bd54f"/>
    <ds:schemaRef ds:uri="72df1e5d-ca82-4035-a499-e8cfc8cc7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Jones</dc:creator>
  <cp:keywords/>
  <dc:description/>
  <cp:lastModifiedBy>Robbie Jones</cp:lastModifiedBy>
  <cp:revision>3</cp:revision>
  <dcterms:created xsi:type="dcterms:W3CDTF">2026-07-02T12:22:00Z</dcterms:created>
  <dcterms:modified xsi:type="dcterms:W3CDTF">2026-07-02T12:23:00Z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0x0101001950FCD563C402458F992612CD333FCD</vt:lpwstr>
  </property>
</Properties>
</file>